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71" w:rsidRDefault="00B01771" w:rsidP="00B01771">
      <w:pPr>
        <w:ind w:right="-1"/>
        <w:jc w:val="center"/>
        <w:rPr>
          <w:sz w:val="28"/>
          <w:szCs w:val="28"/>
        </w:rPr>
      </w:pPr>
      <w:r w:rsidRPr="00B01771">
        <w:rPr>
          <w:noProof/>
          <w:sz w:val="28"/>
          <w:szCs w:val="28"/>
          <w:lang w:eastAsia="ru-RU"/>
        </w:rPr>
        <w:drawing>
          <wp:inline distT="0" distB="0" distL="0" distR="0">
            <wp:extent cx="6800850" cy="9351169"/>
            <wp:effectExtent l="0" t="0" r="0" b="0"/>
            <wp:docPr id="1" name="Рисунок 1" descr="C:\Users\Анфиса\Downloads\Титул дош гр восп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фиса\Downloads\Титул дош гр воспи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5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71" w:rsidRDefault="00B01771" w:rsidP="00743CFF">
      <w:pPr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учреждение основная </w:t>
      </w:r>
    </w:p>
    <w:p w:rsidR="00743CFF" w:rsidRDefault="00743CFF" w:rsidP="00743CF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д. Яхъя </w:t>
      </w:r>
    </w:p>
    <w:p w:rsidR="00743CFF" w:rsidRDefault="00743CFF" w:rsidP="00743CF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743CFF" w:rsidRDefault="00743CFF" w:rsidP="00743CFF">
      <w:pPr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ind w:right="-1"/>
        <w:rPr>
          <w:sz w:val="28"/>
          <w:szCs w:val="28"/>
        </w:rPr>
      </w:pPr>
    </w:p>
    <w:p w:rsidR="00743CFF" w:rsidRDefault="00743CFF" w:rsidP="00743CFF">
      <w:pPr>
        <w:tabs>
          <w:tab w:val="left" w:pos="597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43CFF" w:rsidRDefault="00743CFF" w:rsidP="00743CFF">
      <w:pPr>
        <w:tabs>
          <w:tab w:val="left" w:pos="5970"/>
        </w:tabs>
        <w:ind w:right="-1"/>
        <w:rPr>
          <w:sz w:val="28"/>
          <w:szCs w:val="28"/>
        </w:rPr>
      </w:pPr>
    </w:p>
    <w:p w:rsidR="00743CFF" w:rsidRDefault="00743CFF" w:rsidP="00743CFF">
      <w:pPr>
        <w:tabs>
          <w:tab w:val="left" w:pos="5970"/>
        </w:tabs>
        <w:ind w:right="-1"/>
        <w:rPr>
          <w:sz w:val="28"/>
          <w:szCs w:val="28"/>
        </w:rPr>
      </w:pPr>
    </w:p>
    <w:p w:rsidR="00743CFF" w:rsidRDefault="00743CFF" w:rsidP="00743CFF">
      <w:pPr>
        <w:tabs>
          <w:tab w:val="left" w:pos="5970"/>
        </w:tabs>
        <w:ind w:right="-1"/>
        <w:rPr>
          <w:sz w:val="28"/>
          <w:szCs w:val="28"/>
        </w:rPr>
      </w:pPr>
    </w:p>
    <w:p w:rsidR="00D14689" w:rsidRDefault="00D14689" w:rsidP="00743CFF">
      <w:pPr>
        <w:tabs>
          <w:tab w:val="left" w:pos="5970"/>
        </w:tabs>
        <w:ind w:right="-1"/>
        <w:rPr>
          <w:sz w:val="28"/>
          <w:szCs w:val="28"/>
        </w:rPr>
      </w:pPr>
    </w:p>
    <w:p w:rsidR="00743CFF" w:rsidRDefault="00D14689" w:rsidP="00743CFF">
      <w:pPr>
        <w:tabs>
          <w:tab w:val="left" w:pos="597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43CFF">
        <w:rPr>
          <w:sz w:val="28"/>
          <w:szCs w:val="28"/>
        </w:rPr>
        <w:t xml:space="preserve"> ПРИНЯТО</w:t>
      </w:r>
      <w:r w:rsidR="00743CFF">
        <w:rPr>
          <w:sz w:val="28"/>
          <w:szCs w:val="28"/>
        </w:rPr>
        <w:tab/>
        <w:t xml:space="preserve">                УЧРЕЖДЕНО</w:t>
      </w:r>
    </w:p>
    <w:p w:rsidR="00743CFF" w:rsidRDefault="00743CFF" w:rsidP="00743C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Педагогическим советом                                         Приказом директора </w:t>
      </w:r>
    </w:p>
    <w:p w:rsidR="00743CFF" w:rsidRDefault="00743CFF" w:rsidP="00743C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протокол     №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                                                     МОБУ ООШ д. Яхъя</w:t>
      </w:r>
    </w:p>
    <w:p w:rsidR="00743CFF" w:rsidRDefault="00743CFF" w:rsidP="00743CFF">
      <w:pPr>
        <w:tabs>
          <w:tab w:val="left" w:pos="573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от  ___________                                                         _____</w:t>
      </w:r>
      <w:r w:rsidRPr="001A1D66">
        <w:rPr>
          <w:sz w:val="28"/>
          <w:szCs w:val="28"/>
        </w:rPr>
        <w:t>/</w:t>
      </w:r>
      <w:r>
        <w:rPr>
          <w:sz w:val="28"/>
          <w:szCs w:val="28"/>
        </w:rPr>
        <w:t xml:space="preserve"> Г.А. Абдуллина</w:t>
      </w:r>
    </w:p>
    <w:p w:rsidR="00743CFF" w:rsidRDefault="00743CFF" w:rsidP="00743CFF">
      <w:pPr>
        <w:tabs>
          <w:tab w:val="left" w:pos="573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№____ от ______</w:t>
      </w:r>
    </w:p>
    <w:p w:rsidR="00743CFF" w:rsidRDefault="00743CFF" w:rsidP="00743CFF">
      <w:pPr>
        <w:tabs>
          <w:tab w:val="left" w:pos="5730"/>
        </w:tabs>
        <w:ind w:right="-1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rPr>
          <w:sz w:val="28"/>
          <w:szCs w:val="28"/>
        </w:rPr>
      </w:pPr>
    </w:p>
    <w:p w:rsidR="00D14689" w:rsidRDefault="00D14689" w:rsidP="00D14689">
      <w:pPr>
        <w:tabs>
          <w:tab w:val="left" w:pos="5730"/>
        </w:tabs>
        <w:ind w:left="567" w:right="-1" w:firstLine="426"/>
        <w:rPr>
          <w:sz w:val="28"/>
          <w:szCs w:val="28"/>
        </w:rPr>
      </w:pPr>
      <w:r>
        <w:rPr>
          <w:sz w:val="28"/>
          <w:szCs w:val="28"/>
        </w:rPr>
        <w:t>РАССМОТРЕНО                                                          СОГЛАСОВАНО</w:t>
      </w:r>
    </w:p>
    <w:p w:rsidR="00D14689" w:rsidRDefault="00D14689" w:rsidP="00D14689">
      <w:pPr>
        <w:tabs>
          <w:tab w:val="left" w:pos="5730"/>
        </w:tabs>
        <w:ind w:left="567" w:right="-1"/>
        <w:rPr>
          <w:sz w:val="28"/>
          <w:szCs w:val="28"/>
        </w:rPr>
      </w:pPr>
      <w:r>
        <w:rPr>
          <w:sz w:val="28"/>
          <w:szCs w:val="28"/>
        </w:rPr>
        <w:t>На заседании Совета Учреждения                           Родительским собранием</w:t>
      </w:r>
    </w:p>
    <w:p w:rsidR="00743CFF" w:rsidRDefault="00D14689" w:rsidP="00D14689">
      <w:pPr>
        <w:tabs>
          <w:tab w:val="left" w:pos="5730"/>
        </w:tabs>
        <w:ind w:left="567" w:right="-1"/>
        <w:rPr>
          <w:sz w:val="28"/>
          <w:szCs w:val="28"/>
        </w:rPr>
      </w:pPr>
      <w:r>
        <w:rPr>
          <w:sz w:val="28"/>
          <w:szCs w:val="28"/>
        </w:rPr>
        <w:t>Протокол № __                                                           Протокол № __</w:t>
      </w:r>
    </w:p>
    <w:p w:rsidR="00D14689" w:rsidRDefault="00D14689" w:rsidP="00D14689">
      <w:pPr>
        <w:tabs>
          <w:tab w:val="left" w:pos="5730"/>
        </w:tabs>
        <w:ind w:left="567" w:right="-1"/>
        <w:rPr>
          <w:b/>
          <w:sz w:val="28"/>
          <w:szCs w:val="28"/>
        </w:rPr>
      </w:pPr>
      <w:r>
        <w:rPr>
          <w:sz w:val="28"/>
          <w:szCs w:val="28"/>
        </w:rPr>
        <w:t>от ____________                                                        от _____________</w:t>
      </w:r>
    </w:p>
    <w:p w:rsidR="00743CFF" w:rsidRDefault="00D14689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3CFF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</w:p>
    <w:p w:rsidR="00743CFF" w:rsidRPr="001A1D66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 w:rsidRPr="001A1D66">
        <w:rPr>
          <w:b/>
          <w:sz w:val="28"/>
          <w:szCs w:val="28"/>
        </w:rPr>
        <w:t>Рабочая программа</w:t>
      </w:r>
    </w:p>
    <w:p w:rsidR="00743CFF" w:rsidRPr="001A1D66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 w:rsidRPr="001A1D66">
        <w:rPr>
          <w:b/>
          <w:sz w:val="28"/>
          <w:szCs w:val="28"/>
        </w:rPr>
        <w:t xml:space="preserve">воспитания дошкольной группы </w:t>
      </w:r>
    </w:p>
    <w:p w:rsidR="00743CFF" w:rsidRPr="001A1D66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 w:rsidRPr="001A1D66">
        <w:rPr>
          <w:b/>
          <w:sz w:val="28"/>
          <w:szCs w:val="28"/>
        </w:rPr>
        <w:t xml:space="preserve">муниципальное общеобразовательное бюджетное учреждение </w:t>
      </w:r>
    </w:p>
    <w:p w:rsidR="00743CFF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 w:rsidRPr="001A1D66">
        <w:rPr>
          <w:b/>
          <w:sz w:val="28"/>
          <w:szCs w:val="28"/>
        </w:rPr>
        <w:t>основная общеобразовательная школа д. Яхъя</w:t>
      </w:r>
      <w:r>
        <w:rPr>
          <w:b/>
          <w:sz w:val="28"/>
          <w:szCs w:val="28"/>
        </w:rPr>
        <w:t xml:space="preserve"> </w:t>
      </w:r>
    </w:p>
    <w:p w:rsidR="00743CFF" w:rsidRPr="001A1D66" w:rsidRDefault="00957FFD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1206F3">
        <w:rPr>
          <w:b/>
          <w:sz w:val="28"/>
          <w:szCs w:val="28"/>
        </w:rPr>
        <w:t xml:space="preserve"> района   Салаватский </w:t>
      </w:r>
      <w:r w:rsidR="00743CFF" w:rsidRPr="001A1D66">
        <w:rPr>
          <w:b/>
          <w:sz w:val="28"/>
          <w:szCs w:val="28"/>
        </w:rPr>
        <w:t xml:space="preserve"> район </w:t>
      </w:r>
      <w:r w:rsidR="00743CFF">
        <w:rPr>
          <w:b/>
          <w:sz w:val="28"/>
          <w:szCs w:val="28"/>
        </w:rPr>
        <w:t xml:space="preserve"> </w:t>
      </w:r>
      <w:r w:rsidR="00743CFF" w:rsidRPr="001A1D66">
        <w:rPr>
          <w:b/>
          <w:sz w:val="28"/>
          <w:szCs w:val="28"/>
        </w:rPr>
        <w:t xml:space="preserve">Республики Башкортостан </w:t>
      </w:r>
    </w:p>
    <w:p w:rsidR="00743CFF" w:rsidRPr="001A1D66" w:rsidRDefault="00743CFF" w:rsidP="00743CFF">
      <w:pPr>
        <w:tabs>
          <w:tab w:val="left" w:pos="573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675C7">
        <w:rPr>
          <w:b/>
          <w:sz w:val="28"/>
          <w:szCs w:val="28"/>
        </w:rPr>
        <w:t>еализующей образовательны</w:t>
      </w:r>
      <w:r w:rsidRPr="001A1D66">
        <w:rPr>
          <w:b/>
          <w:sz w:val="28"/>
          <w:szCs w:val="28"/>
        </w:rPr>
        <w:t xml:space="preserve">е программы дошкольного образования </w:t>
      </w: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Default="00743CFF" w:rsidP="00743CFF">
      <w:pPr>
        <w:tabs>
          <w:tab w:val="left" w:pos="5730"/>
        </w:tabs>
        <w:ind w:right="-1"/>
        <w:jc w:val="center"/>
        <w:rPr>
          <w:sz w:val="28"/>
          <w:szCs w:val="28"/>
        </w:rPr>
      </w:pPr>
    </w:p>
    <w:p w:rsidR="00743CFF" w:rsidRPr="001A1D66" w:rsidRDefault="00743CFF" w:rsidP="00B01771">
      <w:pPr>
        <w:tabs>
          <w:tab w:val="left" w:pos="5730"/>
        </w:tabs>
        <w:ind w:right="-1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>Яхъя, 2021</w:t>
      </w:r>
    </w:p>
    <w:p w:rsidR="009E5443" w:rsidRDefault="009E5443">
      <w:pPr>
        <w:jc w:val="center"/>
        <w:rPr>
          <w:sz w:val="24"/>
        </w:rPr>
        <w:sectPr w:rsidR="009E5443" w:rsidSect="00743CFF">
          <w:type w:val="continuous"/>
          <w:pgSz w:w="11910" w:h="16840"/>
          <w:pgMar w:top="1134" w:right="320" w:bottom="993" w:left="880" w:header="720" w:footer="720" w:gutter="0"/>
          <w:cols w:space="720"/>
        </w:sectPr>
      </w:pP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526" w:lineRule="atLeast"/>
        <w:jc w:val="center"/>
        <w:outlineLvl w:val="1"/>
        <w:rPr>
          <w:b/>
          <w:bCs/>
          <w:color w:val="000000"/>
          <w:sz w:val="28"/>
          <w:szCs w:val="28"/>
          <w:lang w:eastAsia="ru-RU"/>
        </w:rPr>
      </w:pPr>
      <w:bookmarkStart w:id="1" w:name="Пояснительная_записка"/>
      <w:bookmarkEnd w:id="1"/>
      <w:r w:rsidRPr="007433A6">
        <w:rPr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433A6" w:rsidRPr="007433A6" w:rsidRDefault="007433A6" w:rsidP="00D14689">
      <w:pPr>
        <w:widowControl/>
        <w:shd w:val="clear" w:color="auto" w:fill="FFFFFF"/>
        <w:autoSpaceDE/>
        <w:autoSpaceDN/>
        <w:spacing w:line="202" w:lineRule="atLeast"/>
        <w:ind w:firstLine="567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Рабочая</w:t>
      </w:r>
      <w:r w:rsidR="00D14689">
        <w:rPr>
          <w:color w:val="000000"/>
          <w:sz w:val="28"/>
          <w:szCs w:val="28"/>
          <w:lang w:eastAsia="ru-RU"/>
        </w:rPr>
        <w:t xml:space="preserve"> программа воспитания для  М</w:t>
      </w:r>
      <w:r w:rsidR="008675C7">
        <w:rPr>
          <w:color w:val="000000"/>
          <w:sz w:val="28"/>
          <w:szCs w:val="28"/>
          <w:lang w:eastAsia="ru-RU"/>
        </w:rPr>
        <w:t xml:space="preserve">ОБУ  ООШ </w:t>
      </w:r>
      <w:r w:rsidR="00D14689">
        <w:rPr>
          <w:color w:val="000000"/>
          <w:sz w:val="28"/>
          <w:szCs w:val="28"/>
          <w:lang w:eastAsia="ru-RU"/>
        </w:rPr>
        <w:t xml:space="preserve"> д.Яхья д</w:t>
      </w:r>
      <w:r w:rsidR="008675C7">
        <w:rPr>
          <w:color w:val="000000"/>
          <w:sz w:val="28"/>
          <w:szCs w:val="28"/>
          <w:lang w:eastAsia="ru-RU"/>
        </w:rPr>
        <w:t>ошкольной  группы</w:t>
      </w:r>
      <w:r w:rsidRPr="007433A6">
        <w:rPr>
          <w:color w:val="000000"/>
          <w:sz w:val="28"/>
          <w:szCs w:val="28"/>
          <w:lang w:eastAsia="ru-RU"/>
        </w:rPr>
        <w:t xml:space="preserve"> (далее – </w:t>
      </w:r>
      <w:r w:rsidRPr="007433A6">
        <w:rPr>
          <w:color w:val="FF0000"/>
          <w:sz w:val="28"/>
          <w:szCs w:val="28"/>
          <w:lang w:eastAsia="ru-RU"/>
        </w:rPr>
        <w:t> </w:t>
      </w:r>
      <w:r w:rsidRPr="007433A6">
        <w:rPr>
          <w:color w:val="000000"/>
          <w:sz w:val="28"/>
          <w:szCs w:val="28"/>
          <w:lang w:eastAsia="ru-RU"/>
        </w:rPr>
        <w:t>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</w:t>
      </w:r>
      <w:r w:rsidRPr="007433A6">
        <w:rPr>
          <w:color w:val="000000"/>
          <w:sz w:val="28"/>
          <w:szCs w:val="28"/>
          <w:lang w:eastAsia="ru-RU"/>
        </w:rPr>
        <w:br/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Работа по воспитанию, формированию и развитию личности обучающихся</w:t>
      </w:r>
      <w:r w:rsidRPr="007433A6">
        <w:rPr>
          <w:color w:val="FF0000"/>
          <w:sz w:val="28"/>
          <w:szCs w:val="28"/>
          <w:lang w:eastAsia="ru-RU"/>
        </w:rPr>
        <w:t> </w:t>
      </w:r>
      <w:r w:rsidRPr="007433A6">
        <w:rPr>
          <w:color w:val="000000"/>
          <w:sz w:val="28"/>
          <w:szCs w:val="28"/>
          <w:lang w:eastAsia="ru-RU"/>
        </w:rPr>
        <w:t>в дошкольных образовате</w:t>
      </w:r>
      <w:r w:rsidR="00C05F15">
        <w:rPr>
          <w:color w:val="000000"/>
          <w:sz w:val="28"/>
          <w:szCs w:val="28"/>
          <w:lang w:eastAsia="ru-RU"/>
        </w:rPr>
        <w:t>льных организациях МОБУ  ООШ д.Яхья  дошкольная  группа</w:t>
      </w:r>
      <w:r w:rsidRPr="007433A6">
        <w:rPr>
          <w:color w:val="000000"/>
          <w:sz w:val="28"/>
          <w:szCs w:val="28"/>
          <w:lang w:eastAsia="ru-RU"/>
        </w:rPr>
        <w:t xml:space="preserve"> предполагает преемственность по отношению к достижению воспитательных целей начального о</w:t>
      </w:r>
      <w:r w:rsidR="00C05F15">
        <w:rPr>
          <w:color w:val="000000"/>
          <w:sz w:val="28"/>
          <w:szCs w:val="28"/>
          <w:lang w:eastAsia="ru-RU"/>
        </w:rPr>
        <w:t>бщего образования .</w:t>
      </w:r>
    </w:p>
    <w:p w:rsidR="007433A6" w:rsidRPr="007433A6" w:rsidRDefault="00C05F15" w:rsidP="00C05F15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8675C7">
        <w:rPr>
          <w:color w:val="000000"/>
          <w:sz w:val="28"/>
          <w:szCs w:val="28"/>
          <w:lang w:eastAsia="ru-RU"/>
        </w:rPr>
        <w:t>МОБУ ООШ  д.Яхья  дошкольная  группа</w:t>
      </w:r>
      <w:r w:rsidR="007433A6" w:rsidRPr="007433A6">
        <w:rPr>
          <w:color w:val="000000"/>
          <w:sz w:val="28"/>
          <w:szCs w:val="28"/>
          <w:lang w:eastAsia="ru-RU"/>
        </w:rPr>
        <w:t> </w:t>
      </w:r>
      <w:r w:rsidR="007433A6" w:rsidRPr="007433A6">
        <w:rPr>
          <w:i/>
          <w:iCs/>
          <w:color w:val="000000"/>
          <w:sz w:val="28"/>
          <w:szCs w:val="28"/>
          <w:lang w:eastAsia="ru-RU"/>
        </w:rPr>
        <w:t> </w:t>
      </w:r>
      <w:r w:rsidR="007433A6" w:rsidRPr="007433A6">
        <w:rPr>
          <w:color w:val="000000"/>
          <w:sz w:val="28"/>
          <w:szCs w:val="28"/>
          <w:lang w:eastAsia="ru-RU"/>
        </w:rPr>
        <w:t>руководствуется определением понятия «образовательная программа»</w:t>
      </w:r>
      <w:r w:rsidR="007433A6" w:rsidRPr="007433A6">
        <w:rPr>
          <w:color w:val="FF0000"/>
          <w:sz w:val="28"/>
          <w:szCs w:val="28"/>
          <w:lang w:eastAsia="ru-RU"/>
        </w:rPr>
        <w:t>,</w:t>
      </w:r>
      <w:r w:rsidR="007433A6" w:rsidRPr="007433A6">
        <w:rPr>
          <w:color w:val="000000"/>
          <w:sz w:val="28"/>
          <w:szCs w:val="28"/>
          <w:lang w:eastAsia="ru-RU"/>
        </w:rPr>
        <w:t> предложенным</w:t>
      </w:r>
      <w:r w:rsidR="007433A6" w:rsidRPr="007433A6">
        <w:rPr>
          <w:color w:val="FF0000"/>
          <w:sz w:val="28"/>
          <w:szCs w:val="28"/>
          <w:lang w:eastAsia="ru-RU"/>
        </w:rPr>
        <w:t> </w:t>
      </w:r>
      <w:r w:rsidR="007433A6" w:rsidRPr="007433A6">
        <w:rPr>
          <w:color w:val="000000"/>
          <w:sz w:val="28"/>
          <w:szCs w:val="28"/>
          <w:lang w:eastAsia="ru-RU"/>
        </w:rPr>
        <w:t>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</w:t>
      </w:r>
      <w:r w:rsidR="00D14689">
        <w:rPr>
          <w:color w:val="000000"/>
          <w:sz w:val="28"/>
          <w:szCs w:val="28"/>
          <w:lang w:eastAsia="ru-RU"/>
        </w:rPr>
        <w:t>очных и методических материал</w:t>
      </w:r>
      <w:r w:rsidR="007433A6" w:rsidRPr="007433A6">
        <w:rPr>
          <w:color w:val="000000"/>
          <w:sz w:val="28"/>
          <w:szCs w:val="28"/>
          <w:lang w:eastAsia="ru-RU"/>
        </w:rPr>
        <w:t xml:space="preserve"> а также в предусмотренных настоящим Федеральным законом случаях</w:t>
      </w:r>
      <w:r w:rsidR="007433A6" w:rsidRPr="007433A6">
        <w:rPr>
          <w:color w:val="000000"/>
          <w:sz w:val="28"/>
          <w:szCs w:val="28"/>
          <w:lang w:eastAsia="ru-RU"/>
        </w:rPr>
        <w:br/>
        <w:t>в виде рабочей программы воспитания, календарного плана воспитательной работы, форм аттестации».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Программа воспитания является структурной компонентой основной образовательной про</w:t>
      </w:r>
      <w:r w:rsidR="008675C7">
        <w:rPr>
          <w:color w:val="000000"/>
          <w:sz w:val="28"/>
          <w:szCs w:val="28"/>
          <w:lang w:eastAsia="ru-RU"/>
        </w:rPr>
        <w:t xml:space="preserve">граммы МОБУ  ООШ д.Яхья  дошкольной  группы . В связи с этим </w:t>
      </w:r>
      <w:r w:rsidR="00B9476E">
        <w:rPr>
          <w:color w:val="000000"/>
          <w:sz w:val="28"/>
          <w:szCs w:val="28"/>
          <w:lang w:eastAsia="ru-RU"/>
        </w:rPr>
        <w:t>в структуру п</w:t>
      </w:r>
      <w:r w:rsidRPr="007433A6">
        <w:rPr>
          <w:color w:val="000000"/>
          <w:sz w:val="28"/>
          <w:szCs w:val="28"/>
          <w:lang w:eastAsia="ru-RU"/>
        </w:rPr>
        <w:t>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bookmarkStart w:id="2" w:name="_ftnref1"/>
      <w:r w:rsidRPr="007433A6">
        <w:rPr>
          <w:color w:val="000000"/>
          <w:sz w:val="28"/>
          <w:szCs w:val="28"/>
          <w:lang w:eastAsia="ru-RU"/>
        </w:rPr>
        <w:fldChar w:fldCharType="begin"/>
      </w:r>
      <w:r w:rsidRPr="007433A6">
        <w:rPr>
          <w:color w:val="000000"/>
          <w:sz w:val="28"/>
          <w:szCs w:val="28"/>
          <w:lang w:eastAsia="ru-RU"/>
        </w:rPr>
        <w:instrText xml:space="preserve"> HYPERLINK "https://infourok.ru/rabochaya-programma-vospitaniya-v-dou-5264185.html" \l "_ftn1" \o "" \t "_blank" </w:instrText>
      </w:r>
      <w:r w:rsidRPr="007433A6">
        <w:rPr>
          <w:color w:val="000000"/>
          <w:sz w:val="28"/>
          <w:szCs w:val="28"/>
          <w:lang w:eastAsia="ru-RU"/>
        </w:rPr>
        <w:fldChar w:fldCharType="separate"/>
      </w:r>
      <w:r w:rsidRPr="007433A6">
        <w:rPr>
          <w:color w:val="000000"/>
          <w:sz w:val="28"/>
          <w:szCs w:val="28"/>
          <w:lang w:eastAsia="ru-RU"/>
        </w:rPr>
        <w:t>[1]</w:t>
      </w:r>
      <w:r w:rsidRPr="007433A6">
        <w:rPr>
          <w:color w:val="000000"/>
          <w:sz w:val="28"/>
          <w:szCs w:val="28"/>
          <w:lang w:eastAsia="ru-RU"/>
        </w:rPr>
        <w:fldChar w:fldCharType="end"/>
      </w:r>
      <w:bookmarkEnd w:id="2"/>
      <w:r w:rsidRPr="007433A6">
        <w:rPr>
          <w:color w:val="000000"/>
          <w:sz w:val="28"/>
          <w:szCs w:val="28"/>
          <w:lang w:eastAsia="ru-RU"/>
        </w:rPr>
        <w:t>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Программа основана на воплощении национального воспитательного идеала, который понимается как высшая цель образования, нравственное (идеальное) представление о человеке, его воспитание, обучение и развитие.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 основе процесса воспитания детей в ДОО лежит конституционные</w:t>
      </w:r>
      <w:r w:rsidRPr="007433A6">
        <w:rPr>
          <w:color w:val="000000"/>
          <w:sz w:val="28"/>
          <w:szCs w:val="28"/>
          <w:lang w:eastAsia="ru-RU"/>
        </w:rPr>
        <w:br/>
        <w:t>и национальные ценности российского общества.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Целевые ориентиры  рассматриваются, как возрастные характеристики возможных достижений ребенка, которые коррели</w:t>
      </w:r>
      <w:r w:rsidR="00B9476E">
        <w:rPr>
          <w:color w:val="000000"/>
          <w:sz w:val="28"/>
          <w:szCs w:val="28"/>
          <w:lang w:eastAsia="ru-RU"/>
        </w:rPr>
        <w:t xml:space="preserve">руют с портретом выпускника ДОО </w:t>
      </w:r>
      <w:r w:rsidRPr="007433A6">
        <w:rPr>
          <w:color w:val="000000"/>
          <w:sz w:val="28"/>
          <w:szCs w:val="28"/>
          <w:lang w:eastAsia="ru-RU"/>
        </w:rPr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 учетом особенностей социокультурной среды, в которой воспитывается ребенок, в программе воспитания  отражены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3" w:name="_Toc73604253"/>
      <w:r w:rsidRPr="007433A6">
        <w:rPr>
          <w:color w:val="000000"/>
          <w:sz w:val="28"/>
          <w:szCs w:val="28"/>
          <w:lang w:eastAsia="ru-RU"/>
        </w:rPr>
        <w:t>Для того чтобы эти ценности осваивались ребенком, они  нашли свое отражение в основных направлениях воспитательной работы ДОО.</w:t>
      </w:r>
      <w:bookmarkEnd w:id="3"/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 </w:t>
      </w:r>
      <w:r w:rsidRPr="007433A6">
        <w:rPr>
          <w:b/>
          <w:bCs/>
          <w:color w:val="000000"/>
          <w:sz w:val="28"/>
          <w:szCs w:val="28"/>
          <w:lang w:eastAsia="ru-RU"/>
        </w:rPr>
        <w:t>Родины</w:t>
      </w:r>
      <w:r w:rsidRPr="007433A6">
        <w:rPr>
          <w:color w:val="000000"/>
          <w:sz w:val="28"/>
          <w:szCs w:val="28"/>
          <w:lang w:eastAsia="ru-RU"/>
        </w:rPr>
        <w:t> и </w:t>
      </w:r>
      <w:r w:rsidRPr="007433A6">
        <w:rPr>
          <w:b/>
          <w:bCs/>
          <w:color w:val="000000"/>
          <w:sz w:val="28"/>
          <w:szCs w:val="28"/>
          <w:lang w:eastAsia="ru-RU"/>
        </w:rPr>
        <w:t>природы</w:t>
      </w:r>
      <w:r w:rsidRPr="007433A6">
        <w:rPr>
          <w:color w:val="000000"/>
          <w:sz w:val="28"/>
          <w:szCs w:val="28"/>
          <w:lang w:eastAsia="ru-RU"/>
        </w:rPr>
        <w:t> лежат в основе патриотического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 </w:t>
      </w:r>
      <w:r w:rsidRPr="007433A6">
        <w:rPr>
          <w:b/>
          <w:bCs/>
          <w:color w:val="000000"/>
          <w:sz w:val="28"/>
          <w:szCs w:val="28"/>
          <w:lang w:eastAsia="ru-RU"/>
        </w:rPr>
        <w:t>человека</w:t>
      </w:r>
      <w:r w:rsidRPr="007433A6">
        <w:rPr>
          <w:color w:val="000000"/>
          <w:sz w:val="28"/>
          <w:szCs w:val="28"/>
          <w:lang w:eastAsia="ru-RU"/>
        </w:rPr>
        <w:t>, </w:t>
      </w:r>
      <w:r w:rsidRPr="007433A6">
        <w:rPr>
          <w:b/>
          <w:bCs/>
          <w:color w:val="000000"/>
          <w:sz w:val="28"/>
          <w:szCs w:val="28"/>
          <w:lang w:eastAsia="ru-RU"/>
        </w:rPr>
        <w:t>семьи</w:t>
      </w:r>
      <w:r w:rsidRPr="007433A6">
        <w:rPr>
          <w:color w:val="000000"/>
          <w:sz w:val="28"/>
          <w:szCs w:val="28"/>
          <w:lang w:eastAsia="ru-RU"/>
        </w:rPr>
        <w:t>, </w:t>
      </w:r>
      <w:r w:rsidRPr="007433A6">
        <w:rPr>
          <w:b/>
          <w:bCs/>
          <w:color w:val="000000"/>
          <w:sz w:val="28"/>
          <w:szCs w:val="28"/>
          <w:lang w:eastAsia="ru-RU"/>
        </w:rPr>
        <w:t>дружбы</w:t>
      </w:r>
      <w:r w:rsidRPr="007433A6">
        <w:rPr>
          <w:color w:val="000000"/>
          <w:sz w:val="28"/>
          <w:szCs w:val="28"/>
          <w:lang w:eastAsia="ru-RU"/>
        </w:rPr>
        <w:t>, сотрудничества лежат в основе социального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Ценность </w:t>
      </w:r>
      <w:r w:rsidRPr="007433A6">
        <w:rPr>
          <w:b/>
          <w:bCs/>
          <w:color w:val="000000"/>
          <w:sz w:val="28"/>
          <w:szCs w:val="28"/>
          <w:lang w:eastAsia="ru-RU"/>
        </w:rPr>
        <w:t>знания</w:t>
      </w:r>
      <w:r w:rsidRPr="007433A6">
        <w:rPr>
          <w:color w:val="000000"/>
          <w:sz w:val="28"/>
          <w:szCs w:val="28"/>
          <w:lang w:eastAsia="ru-RU"/>
        </w:rPr>
        <w:t> лежит в основе познавательного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Ценность </w:t>
      </w:r>
      <w:r w:rsidRPr="007433A6">
        <w:rPr>
          <w:b/>
          <w:bCs/>
          <w:color w:val="000000"/>
          <w:sz w:val="28"/>
          <w:szCs w:val="28"/>
          <w:lang w:eastAsia="ru-RU"/>
        </w:rPr>
        <w:t>здоровья</w:t>
      </w:r>
      <w:r w:rsidRPr="007433A6">
        <w:rPr>
          <w:color w:val="000000"/>
          <w:sz w:val="28"/>
          <w:szCs w:val="28"/>
          <w:lang w:eastAsia="ru-RU"/>
        </w:rPr>
        <w:t> лежит в основе физического и оздоровительного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Ценность </w:t>
      </w:r>
      <w:r w:rsidRPr="007433A6">
        <w:rPr>
          <w:b/>
          <w:bCs/>
          <w:color w:val="000000"/>
          <w:sz w:val="28"/>
          <w:szCs w:val="28"/>
          <w:lang w:eastAsia="ru-RU"/>
        </w:rPr>
        <w:t>труда</w:t>
      </w:r>
      <w:r w:rsidRPr="007433A6">
        <w:rPr>
          <w:color w:val="000000"/>
          <w:sz w:val="28"/>
          <w:szCs w:val="28"/>
          <w:lang w:eastAsia="ru-RU"/>
        </w:rPr>
        <w:t> лежит в основе трудового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 </w:t>
      </w:r>
      <w:r w:rsidRPr="007433A6">
        <w:rPr>
          <w:b/>
          <w:bCs/>
          <w:color w:val="000000"/>
          <w:sz w:val="28"/>
          <w:szCs w:val="28"/>
          <w:lang w:eastAsia="ru-RU"/>
        </w:rPr>
        <w:t>культуры</w:t>
      </w:r>
      <w:r w:rsidRPr="007433A6">
        <w:rPr>
          <w:color w:val="000000"/>
          <w:sz w:val="28"/>
          <w:szCs w:val="28"/>
          <w:lang w:eastAsia="ru-RU"/>
        </w:rPr>
        <w:t> и </w:t>
      </w:r>
      <w:r w:rsidRPr="007433A6">
        <w:rPr>
          <w:b/>
          <w:bCs/>
          <w:color w:val="000000"/>
          <w:sz w:val="28"/>
          <w:szCs w:val="28"/>
          <w:lang w:eastAsia="ru-RU"/>
        </w:rPr>
        <w:t>красоты</w:t>
      </w:r>
      <w:r w:rsidRPr="007433A6">
        <w:rPr>
          <w:color w:val="000000"/>
          <w:sz w:val="28"/>
          <w:szCs w:val="28"/>
          <w:lang w:eastAsia="ru-RU"/>
        </w:rPr>
        <w:t> лежат в основе этико-эстетического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</w:t>
      </w:r>
      <w:r w:rsidR="00B9476E">
        <w:rPr>
          <w:color w:val="000000"/>
          <w:sz w:val="28"/>
          <w:szCs w:val="28"/>
          <w:lang w:eastAsia="ru-RU"/>
        </w:rPr>
        <w:t xml:space="preserve"> МОБУ  ООШ  д.Яхья дошкольной группы</w:t>
      </w:r>
      <w:r w:rsidRPr="007433A6">
        <w:rPr>
          <w:color w:val="000000"/>
          <w:sz w:val="28"/>
          <w:szCs w:val="28"/>
          <w:lang w:eastAsia="ru-RU"/>
        </w:rPr>
        <w:t>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after="376" w:line="346" w:lineRule="atLeast"/>
        <w:ind w:firstLine="709"/>
        <w:jc w:val="both"/>
        <w:outlineLvl w:val="0"/>
        <w:rPr>
          <w:color w:val="000000"/>
          <w:kern w:val="36"/>
          <w:sz w:val="28"/>
          <w:szCs w:val="28"/>
          <w:lang w:eastAsia="ru-RU"/>
        </w:rPr>
      </w:pPr>
      <w:r w:rsidRPr="007433A6">
        <w:rPr>
          <w:color w:val="000000"/>
          <w:kern w:val="36"/>
          <w:sz w:val="28"/>
          <w:szCs w:val="28"/>
          <w:lang w:eastAsia="ru-RU"/>
        </w:rPr>
        <w:t>Реализация </w:t>
      </w:r>
      <w:r w:rsidR="00B9476E">
        <w:rPr>
          <w:color w:val="000000"/>
          <w:kern w:val="36"/>
          <w:sz w:val="28"/>
          <w:szCs w:val="28"/>
          <w:lang w:eastAsia="ru-RU"/>
        </w:rPr>
        <w:t>п</w:t>
      </w:r>
      <w:r w:rsidRPr="007433A6">
        <w:rPr>
          <w:color w:val="000000"/>
          <w:kern w:val="36"/>
          <w:sz w:val="28"/>
          <w:szCs w:val="28"/>
          <w:lang w:eastAsia="ru-RU"/>
        </w:rPr>
        <w:t>рограммы воспитания предполагает социальное партнерство с другими организациями.</w:t>
      </w:r>
    </w:p>
    <w:p w:rsidR="007433A6" w:rsidRPr="007433A6" w:rsidRDefault="007433A6" w:rsidP="007433A6">
      <w:pPr>
        <w:widowControl/>
        <w:autoSpaceDE/>
        <w:autoSpaceDN/>
        <w:rPr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9476E" w:rsidRDefault="00B9476E" w:rsidP="007433A6">
      <w:pPr>
        <w:widowControl/>
        <w:shd w:val="clear" w:color="auto" w:fill="FFFFFF"/>
        <w:autoSpaceDE/>
        <w:autoSpaceDN/>
        <w:spacing w:after="376" w:line="346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bookmarkStart w:id="4" w:name="_Toc74086731"/>
      <w:bookmarkStart w:id="5" w:name="_Toc74089677"/>
      <w:bookmarkStart w:id="6" w:name="_Toc74226174"/>
      <w:bookmarkEnd w:id="4"/>
      <w:bookmarkEnd w:id="5"/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after="376" w:line="346" w:lineRule="atLeast"/>
        <w:jc w:val="center"/>
        <w:outlineLvl w:val="0"/>
        <w:rPr>
          <w:color w:val="000000"/>
          <w:kern w:val="36"/>
          <w:sz w:val="28"/>
          <w:szCs w:val="28"/>
          <w:lang w:eastAsia="ru-RU"/>
        </w:rPr>
      </w:pPr>
      <w:r w:rsidRPr="007433A6">
        <w:rPr>
          <w:b/>
          <w:bCs/>
          <w:color w:val="000000"/>
          <w:kern w:val="36"/>
          <w:sz w:val="28"/>
          <w:szCs w:val="28"/>
          <w:lang w:eastAsia="ru-RU"/>
        </w:rPr>
        <w:lastRenderedPageBreak/>
        <w:t>Раздел 1. Целевые ориентиры и планируемые результаты</w:t>
      </w:r>
      <w:bookmarkEnd w:id="6"/>
      <w:r w:rsidRPr="007433A6">
        <w:rPr>
          <w:b/>
          <w:bCs/>
          <w:color w:val="000000"/>
          <w:kern w:val="36"/>
          <w:sz w:val="28"/>
          <w:szCs w:val="28"/>
          <w:lang w:eastAsia="ru-RU"/>
        </w:rPr>
        <w:t> Программы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526" w:lineRule="atLeast"/>
        <w:jc w:val="center"/>
        <w:outlineLvl w:val="1"/>
        <w:rPr>
          <w:b/>
          <w:bCs/>
          <w:color w:val="000000"/>
          <w:sz w:val="28"/>
          <w:szCs w:val="28"/>
          <w:lang w:eastAsia="ru-RU"/>
        </w:rPr>
      </w:pPr>
      <w:bookmarkStart w:id="7" w:name="_Toc73604254"/>
      <w:bookmarkStart w:id="8" w:name="_Toc74086732"/>
      <w:bookmarkStart w:id="9" w:name="_Toc74089678"/>
      <w:bookmarkStart w:id="10" w:name="_Toc74226175"/>
      <w:bookmarkEnd w:id="7"/>
      <w:bookmarkEnd w:id="8"/>
      <w:bookmarkEnd w:id="9"/>
      <w:r w:rsidRPr="007433A6">
        <w:rPr>
          <w:b/>
          <w:bCs/>
          <w:color w:val="000000"/>
          <w:sz w:val="28"/>
          <w:szCs w:val="28"/>
          <w:lang w:eastAsia="ru-RU"/>
        </w:rPr>
        <w:t>1.1. Цель </w:t>
      </w:r>
      <w:bookmarkEnd w:id="10"/>
      <w:r w:rsidRPr="007433A6">
        <w:rPr>
          <w:b/>
          <w:bCs/>
          <w:color w:val="000000"/>
          <w:sz w:val="28"/>
          <w:szCs w:val="28"/>
          <w:lang w:eastAsia="ru-RU"/>
        </w:rPr>
        <w:t>Программы 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 формирование ценностного отношения к окружающему миру, другим людям, себе;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 приобретение первичного опыта деятельности и поведения в соответствии</w:t>
      </w:r>
      <w:r w:rsidRPr="007433A6">
        <w:rPr>
          <w:color w:val="000000"/>
          <w:sz w:val="28"/>
          <w:szCs w:val="28"/>
          <w:lang w:eastAsia="ru-RU"/>
        </w:rPr>
        <w:br/>
        <w:t>с базовыми национальными ценностями, нормами и правилами, принятыми</w:t>
      </w:r>
      <w:r w:rsidRPr="007433A6">
        <w:rPr>
          <w:color w:val="000000"/>
          <w:sz w:val="28"/>
          <w:szCs w:val="28"/>
          <w:lang w:eastAsia="ru-RU"/>
        </w:rPr>
        <w:br/>
        <w:t>в обществе.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 xml:space="preserve">Задачи воспитания  в </w:t>
      </w:r>
      <w:r w:rsidR="00B9476E">
        <w:rPr>
          <w:color w:val="000000"/>
          <w:sz w:val="28"/>
          <w:szCs w:val="28"/>
          <w:lang w:eastAsia="ru-RU"/>
        </w:rPr>
        <w:t xml:space="preserve">МОБУ  ООШ  д.Яхья  дошкольной группы </w:t>
      </w:r>
      <w:r w:rsidRPr="007433A6">
        <w:rPr>
          <w:color w:val="000000"/>
          <w:sz w:val="28"/>
          <w:szCs w:val="28"/>
          <w:lang w:eastAsia="ru-RU"/>
        </w:rPr>
        <w:t>формируются для ка</w:t>
      </w:r>
      <w:r w:rsidR="00C05F15">
        <w:rPr>
          <w:color w:val="000000"/>
          <w:sz w:val="28"/>
          <w:szCs w:val="28"/>
          <w:lang w:eastAsia="ru-RU"/>
        </w:rPr>
        <w:t>ждого возрастного периода ( от 1.5</w:t>
      </w:r>
      <w:r w:rsidRPr="007433A6">
        <w:rPr>
          <w:color w:val="000000"/>
          <w:sz w:val="28"/>
          <w:szCs w:val="28"/>
          <w:lang w:eastAsia="ru-RU"/>
        </w:rPr>
        <w:t xml:space="preserve"> до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 </w:t>
      </w:r>
      <w:r w:rsidR="00B9476E">
        <w:rPr>
          <w:color w:val="000000"/>
          <w:sz w:val="28"/>
          <w:szCs w:val="28"/>
          <w:lang w:eastAsia="ru-RU"/>
        </w:rPr>
        <w:t>МОБУ  ООШ  д.Яхья</w:t>
      </w:r>
      <w:r w:rsidR="00C05F15">
        <w:rPr>
          <w:color w:val="000000"/>
          <w:sz w:val="28"/>
          <w:szCs w:val="28"/>
          <w:lang w:eastAsia="ru-RU"/>
        </w:rPr>
        <w:t xml:space="preserve"> 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Задачи воспитания соответствуют основным направлениям воспитательной работы: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3. Обеспечение преемственности целей, задач и содержания образования, реализуемых в рамках  основных образовательных программ дошкольного и начального общего образования.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 xml:space="preserve">7. Обеспечение вариативности и разнообразия содержания Программы и организационных форм дошкольного образования, возможности формирования </w:t>
      </w:r>
      <w:r w:rsidRPr="007433A6">
        <w:rPr>
          <w:color w:val="000000"/>
          <w:sz w:val="28"/>
          <w:szCs w:val="28"/>
          <w:lang w:eastAsia="ru-RU"/>
        </w:rPr>
        <w:lastRenderedPageBreak/>
        <w:t>Программы с учётом образовательных потребностей, способностей и состояния здоровья детей.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right="-1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10.Формирование базовых основ национальных, этнокультурных, демографических, климатических условий развития  родного края.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526" w:lineRule="atLeast"/>
        <w:jc w:val="center"/>
        <w:outlineLvl w:val="1"/>
        <w:rPr>
          <w:b/>
          <w:bCs/>
          <w:color w:val="000000"/>
          <w:sz w:val="28"/>
          <w:szCs w:val="28"/>
          <w:lang w:eastAsia="ru-RU"/>
        </w:rPr>
      </w:pPr>
      <w:bookmarkStart w:id="11" w:name="_Toc73604255"/>
      <w:bookmarkStart w:id="12" w:name="_Toc74086733"/>
      <w:bookmarkStart w:id="13" w:name="_Toc74089679"/>
      <w:bookmarkStart w:id="14" w:name="_Toc74226176"/>
      <w:bookmarkEnd w:id="11"/>
      <w:bookmarkEnd w:id="12"/>
      <w:bookmarkEnd w:id="13"/>
      <w:r w:rsidRPr="007433A6">
        <w:rPr>
          <w:b/>
          <w:bCs/>
          <w:color w:val="000000"/>
          <w:sz w:val="28"/>
          <w:szCs w:val="28"/>
          <w:lang w:eastAsia="ru-RU"/>
        </w:rPr>
        <w:t>1.2. Методологические основы и принципы построения </w:t>
      </w:r>
      <w:bookmarkEnd w:id="14"/>
      <w:r w:rsidRPr="007433A6">
        <w:rPr>
          <w:b/>
          <w:bCs/>
          <w:color w:val="000000"/>
          <w:sz w:val="28"/>
          <w:szCs w:val="28"/>
          <w:lang w:eastAsia="ru-RU"/>
        </w:rPr>
        <w:t>Программы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Методологической основой Программы являются антропологический, культурно-исторический и дея</w:t>
      </w:r>
      <w:r w:rsidR="00B9476E">
        <w:rPr>
          <w:color w:val="000000"/>
          <w:sz w:val="28"/>
          <w:szCs w:val="28"/>
          <w:lang w:eastAsia="ru-RU"/>
        </w:rPr>
        <w:t>тельностный подходы. Концепция п</w:t>
      </w:r>
      <w:r w:rsidRPr="007433A6">
        <w:rPr>
          <w:color w:val="000000"/>
          <w:sz w:val="28"/>
          <w:szCs w:val="28"/>
          <w:lang w:eastAsia="ru-RU"/>
        </w:rPr>
        <w:t>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</w:t>
      </w:r>
      <w:r w:rsidRPr="007433A6">
        <w:rPr>
          <w:color w:val="000000"/>
          <w:sz w:val="28"/>
          <w:szCs w:val="28"/>
          <w:lang w:eastAsia="ru-RU"/>
        </w:rPr>
        <w:br/>
        <w:t>в Российской Федерации».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Методологическими ориентирами воспитания также выступают следующие идеи отечественной педагогики и психологии: развитие субъектности и личности ребенка</w:t>
      </w:r>
      <w:r w:rsidRPr="007433A6">
        <w:rPr>
          <w:color w:val="000000"/>
          <w:sz w:val="28"/>
          <w:szCs w:val="28"/>
          <w:lang w:eastAsia="ru-RU"/>
        </w:rPr>
        <w:br/>
        <w:t>в деятельности; духовно-нравственное, ценностное и смысловое содержание воспитания; идея о сущности детства как сензитивного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При создании программа воспитания учтены принципы ДО, определенными Федеральными государственными образовательными стандартами дошкольного образования (далее – ФГОС ДО).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Принцип гуманизма. </w:t>
      </w:r>
      <w:r w:rsidRPr="007433A6">
        <w:rPr>
          <w:color w:val="000000"/>
          <w:sz w:val="28"/>
          <w:szCs w:val="28"/>
          <w:lang w:eastAsia="ru-RU"/>
        </w:rPr>
        <w:t>Каждый ребенок имеет право на признание его в обществе как личности, как человека, являющегося высшей ценностью, на</w:t>
      </w:r>
      <w:r w:rsidRPr="007433A6">
        <w:rPr>
          <w:color w:val="FF0000"/>
          <w:sz w:val="28"/>
          <w:szCs w:val="28"/>
          <w:lang w:eastAsia="ru-RU"/>
        </w:rPr>
        <w:t> </w:t>
      </w:r>
      <w:r w:rsidRPr="007433A6">
        <w:rPr>
          <w:color w:val="000000"/>
          <w:sz w:val="28"/>
          <w:szCs w:val="28"/>
          <w:lang w:eastAsia="ru-RU"/>
        </w:rPr>
        <w:t>уважение к его персоне, достоинству и защиту его прав на свободу и развитие.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pacing w:val="-2"/>
          <w:sz w:val="28"/>
          <w:szCs w:val="28"/>
          <w:lang w:eastAsia="ru-RU"/>
        </w:rPr>
        <w:t>Принцип ценностного единства и совместности.</w:t>
      </w:r>
      <w:r w:rsidRPr="007433A6">
        <w:rPr>
          <w:color w:val="000000"/>
          <w:sz w:val="28"/>
          <w:szCs w:val="28"/>
          <w:lang w:eastAsia="ru-RU"/>
        </w:rPr>
        <w:t> Единство ценностей и смыслов воспитания, разделяемых всеми участниками</w:t>
      </w:r>
      <w:r w:rsidRPr="007433A6">
        <w:rPr>
          <w:color w:val="000000"/>
          <w:spacing w:val="-2"/>
          <w:sz w:val="28"/>
          <w:szCs w:val="28"/>
          <w:lang w:eastAsia="ru-RU"/>
        </w:rPr>
        <w:t> образовательных отношений, </w:t>
      </w:r>
      <w:r w:rsidRPr="007433A6">
        <w:rPr>
          <w:color w:val="000000"/>
          <w:sz w:val="28"/>
          <w:szCs w:val="28"/>
          <w:lang w:eastAsia="ru-RU"/>
        </w:rPr>
        <w:t>содействие, сотворчество и сопереживание, взаимопонимание и взаимное уважение</w:t>
      </w:r>
      <w:r w:rsidRPr="007433A6">
        <w:rPr>
          <w:color w:val="000000"/>
          <w:spacing w:val="-2"/>
          <w:sz w:val="28"/>
          <w:szCs w:val="28"/>
          <w:lang w:eastAsia="ru-RU"/>
        </w:rPr>
        <w:t>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Принцип культуросообразности. </w:t>
      </w:r>
      <w:r w:rsidRPr="007433A6">
        <w:rPr>
          <w:color w:val="000000"/>
          <w:sz w:val="28"/>
          <w:szCs w:val="28"/>
          <w:lang w:eastAsia="ru-RU"/>
        </w:rPr>
        <w:t>Воспитание основывается на культуре</w:t>
      </w:r>
      <w:r w:rsidRPr="007433A6">
        <w:rPr>
          <w:color w:val="000000"/>
          <w:sz w:val="28"/>
          <w:szCs w:val="28"/>
          <w:lang w:eastAsia="ru-RU"/>
        </w:rPr>
        <w:br/>
        <w:t>и традициях России, включая культурные особенности региона.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Принцип следования нравственному примеру.</w:t>
      </w:r>
      <w:r w:rsidRPr="007433A6">
        <w:rPr>
          <w:color w:val="000000"/>
          <w:sz w:val="28"/>
          <w:szCs w:val="28"/>
          <w:lang w:eastAsia="ru-RU"/>
        </w:rPr>
        <w:t xml:space="preserve"> Пример как метод воспитания позволяет расширить нравственный опыт ребенка, побудить его к </w:t>
      </w:r>
      <w:r w:rsidRPr="007433A6">
        <w:rPr>
          <w:color w:val="000000"/>
          <w:sz w:val="28"/>
          <w:szCs w:val="28"/>
          <w:lang w:eastAsia="ru-RU"/>
        </w:rPr>
        <w:lastRenderedPageBreak/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Принципы безопасной жизнедеятельности.</w:t>
      </w:r>
      <w:r w:rsidRPr="007433A6">
        <w:rPr>
          <w:color w:val="000000"/>
          <w:sz w:val="28"/>
          <w:szCs w:val="28"/>
          <w:lang w:eastAsia="ru-RU"/>
        </w:rPr>
        <w:t> 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Принцип совместной деятельности ребенка и взрослого.</w:t>
      </w:r>
      <w:r w:rsidRPr="007433A6">
        <w:rPr>
          <w:color w:val="000000"/>
          <w:sz w:val="28"/>
          <w:szCs w:val="28"/>
          <w:lang w:eastAsia="ru-RU"/>
        </w:rPr>
        <w:t> Значимость совместной деятельности взрослого и ребенка на основе приобщения к культурным ценностям и их освоения.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Принципы инклюзивного образования. </w:t>
      </w:r>
      <w:r w:rsidRPr="007433A6">
        <w:rPr>
          <w:color w:val="000000"/>
          <w:sz w:val="28"/>
          <w:szCs w:val="28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 xml:space="preserve">Данные принципы реализуются в укладе </w:t>
      </w:r>
      <w:r w:rsidR="00B9476E" w:rsidRPr="00B9476E">
        <w:rPr>
          <w:b/>
          <w:color w:val="000000"/>
          <w:sz w:val="28"/>
          <w:szCs w:val="28"/>
          <w:lang w:eastAsia="ru-RU"/>
        </w:rPr>
        <w:t>МОБУ  ООШ  д.Яхья</w:t>
      </w:r>
      <w:r w:rsidRPr="007433A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57FFD">
        <w:rPr>
          <w:b/>
          <w:bCs/>
          <w:color w:val="000000"/>
          <w:sz w:val="28"/>
          <w:szCs w:val="28"/>
          <w:lang w:eastAsia="ru-RU"/>
        </w:rPr>
        <w:t>дошкольной группы</w:t>
      </w:r>
      <w:r w:rsidR="00B9476E">
        <w:rPr>
          <w:b/>
          <w:bCs/>
          <w:color w:val="000000"/>
          <w:sz w:val="28"/>
          <w:szCs w:val="28"/>
          <w:lang w:eastAsia="ru-RU"/>
        </w:rPr>
        <w:t xml:space="preserve">, </w:t>
      </w:r>
      <w:r w:rsidRPr="007433A6">
        <w:rPr>
          <w:b/>
          <w:bCs/>
          <w:color w:val="000000"/>
          <w:sz w:val="28"/>
          <w:szCs w:val="28"/>
          <w:lang w:eastAsia="ru-RU"/>
        </w:rPr>
        <w:t>включающем воспитывающие среды, общности, культурные практики, совместную деятельность и события.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1416"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1.2.1. Уклад образовательной организации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1.2.2. Воспитывающая среда ДОО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1.2.3. Общности (сообщества) ДОО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Профессиональная общность</w:t>
      </w:r>
      <w:r w:rsidRPr="007433A6">
        <w:rPr>
          <w:color w:val="000000"/>
          <w:sz w:val="28"/>
          <w:szCs w:val="28"/>
          <w:lang w:eastAsia="ru-RU"/>
        </w:rPr>
        <w:t> 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Воспитатель, а также другие сотрудники должны: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– быть примером в формировании ценностных ориентиров, норм общения и поведения;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 заботиться о том, чтобы дети постоянно приобретали опыт общения на основе чувства доброжелательности;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 воспитывать в детях чувство ответственности перед группой за свое поведение.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709"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Профессионально-родительская общность</w:t>
      </w:r>
      <w:r w:rsidRPr="007433A6">
        <w:rPr>
          <w:color w:val="000000"/>
          <w:sz w:val="28"/>
          <w:szCs w:val="28"/>
          <w:lang w:eastAsia="ru-RU"/>
        </w:rPr>
        <w:t> 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Субъектом воспитания и развития детей дошкольного возраста является </w:t>
      </w:r>
      <w:r w:rsidRPr="007433A6">
        <w:rPr>
          <w:b/>
          <w:bCs/>
          <w:color w:val="000000"/>
          <w:sz w:val="28"/>
          <w:szCs w:val="28"/>
          <w:lang w:eastAsia="ru-RU"/>
        </w:rPr>
        <w:t>детско-взрослая общность</w:t>
      </w:r>
      <w:r w:rsidRPr="007433A6">
        <w:rPr>
          <w:color w:val="000000"/>
          <w:sz w:val="28"/>
          <w:szCs w:val="28"/>
          <w:lang w:eastAsia="ru-RU"/>
        </w:rPr>
        <w:t>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</w:t>
      </w:r>
      <w:r w:rsidRPr="007433A6">
        <w:rPr>
          <w:color w:val="000000"/>
          <w:sz w:val="28"/>
          <w:szCs w:val="28"/>
          <w:lang w:eastAsia="ru-RU"/>
        </w:rPr>
        <w:br/>
        <w:t>и становятся его собственными.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Общность строится и задается системой связей и отношений ее участников.</w:t>
      </w:r>
      <w:r w:rsidRPr="007433A6">
        <w:rPr>
          <w:color w:val="000000"/>
          <w:sz w:val="28"/>
          <w:szCs w:val="28"/>
          <w:lang w:eastAsia="ru-RU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Детская общность. </w:t>
      </w:r>
      <w:r w:rsidRPr="007433A6">
        <w:rPr>
          <w:color w:val="000000"/>
          <w:sz w:val="28"/>
          <w:szCs w:val="28"/>
          <w:lang w:eastAsia="ru-RU"/>
        </w:rPr>
        <w:t xml:space="preserve">Общество сверстников – необходимое условие полноценного развития личности ребенка. Здесь он непрерывно приобретает </w:t>
      </w:r>
      <w:r w:rsidRPr="007433A6">
        <w:rPr>
          <w:color w:val="000000"/>
          <w:sz w:val="28"/>
          <w:szCs w:val="28"/>
          <w:lang w:eastAsia="ru-RU"/>
        </w:rPr>
        <w:lastRenderedPageBreak/>
        <w:t>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Культура поведения воспитателя в общностях как значимая составляющая уклада. </w:t>
      </w:r>
      <w:r w:rsidRPr="007433A6">
        <w:rPr>
          <w:color w:val="000000"/>
          <w:sz w:val="28"/>
          <w:szCs w:val="28"/>
          <w:lang w:eastAsia="ru-RU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Воспитатель соблюдает нормы профессиональной этики и поведения: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педагог всегда выходит навстречу родителям и приветствует родителей и детей первым;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улыбка – всегда обязательная часть приветствия;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педагог описывает события и ситуации, но не дает им оценки;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педагог не обвиняет родителей и не возлагает на них ответственность за поведение детей в детском саду;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тон общения ровный и дружелюбный, исключается повышение голоса;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уважительное отношение к личности воспитанника;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умение заинтересованно слушать собеседника и сопереживать ему;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умение видеть и слышать воспитанника, сопереживать ему;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уравновешенность и самообладание, выдержка в отношениях с детьми;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умение сочетать мягкий эмоциональный и деловой тон в отношениях с детьми;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-     умение сочетать требовательность с чутким отношением к воспитанникам;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соответствие внешнего вида статусу воспитателя детского сада;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знание возрастных и индивидуальных особенностей воспитанников.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1.2.4. Социокультурный контекст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1.2.5. Деятельности и культурные практики в ДОО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Цели и задачи воспитания реализуются </w:t>
      </w:r>
      <w:r w:rsidRPr="007433A6">
        <w:rPr>
          <w:i/>
          <w:iCs/>
          <w:color w:val="000000"/>
          <w:sz w:val="28"/>
          <w:szCs w:val="28"/>
          <w:lang w:eastAsia="ru-RU"/>
        </w:rPr>
        <w:t>во всех видах деятельности</w:t>
      </w:r>
      <w:r w:rsidRPr="007433A6">
        <w:rPr>
          <w:color w:val="000000"/>
          <w:sz w:val="28"/>
          <w:szCs w:val="28"/>
          <w:lang w:eastAsia="ru-RU"/>
        </w:rPr>
        <w:t> 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 выступают следующие основные деятельности и культурные практики: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предметно-целевая деятельность 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ind w:firstLine="525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lastRenderedPageBreak/>
        <w:t>1.3. Планируемые результат</w:t>
      </w:r>
      <w:bookmarkStart w:id="15" w:name="_Hlk72078915"/>
      <w:bookmarkEnd w:id="15"/>
      <w:r w:rsidRPr="007433A6">
        <w:rPr>
          <w:b/>
          <w:bCs/>
          <w:color w:val="000000"/>
          <w:sz w:val="28"/>
          <w:szCs w:val="28"/>
          <w:lang w:eastAsia="ru-RU"/>
        </w:rPr>
        <w:t>ы освоения Программы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before="75" w:after="75" w:line="202" w:lineRule="atLeast"/>
        <w:ind w:firstLine="52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 даны в виде целевых ориентиров, представленных в виде обобщенных портретов ребенка к концу раннего и дошкольного возрастов. Основы личности закладываются в дошкольном детстве, и, если какие-либо линии развития не получат своего становления в детстве, это может отрицательно сказаться на гармоничном развитии человека в будущем.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 xml:space="preserve">В </w:t>
      </w:r>
      <w:r w:rsidR="00B9476E">
        <w:rPr>
          <w:color w:val="000000"/>
          <w:sz w:val="28"/>
          <w:szCs w:val="28"/>
          <w:lang w:eastAsia="ru-RU"/>
        </w:rPr>
        <w:t xml:space="preserve">МОБУ  ООШ  д.Яхья дошкольной группе </w:t>
      </w:r>
      <w:r w:rsidRPr="007433A6">
        <w:rPr>
          <w:color w:val="000000"/>
          <w:sz w:val="28"/>
          <w:szCs w:val="28"/>
          <w:lang w:eastAsia="ru-RU"/>
        </w:rPr>
        <w:t xml:space="preserve">  не осуществляется оценка результатов воспитательной работы</w:t>
      </w:r>
      <w:r w:rsidRPr="007433A6">
        <w:rPr>
          <w:color w:val="000000"/>
          <w:sz w:val="28"/>
          <w:szCs w:val="28"/>
          <w:lang w:eastAsia="ru-RU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</w:t>
      </w:r>
      <w:r w:rsidRPr="007433A6">
        <w:rPr>
          <w:color w:val="000000"/>
          <w:sz w:val="28"/>
          <w:szCs w:val="28"/>
          <w:lang w:eastAsia="ru-RU"/>
        </w:rPr>
        <w:br/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1.3.1 Целевые ориентиры воспитательной работы для детей дошкольного возраста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(</w:t>
      </w:r>
      <w:r w:rsidR="002F03FC">
        <w:rPr>
          <w:b/>
          <w:bCs/>
          <w:color w:val="000000"/>
          <w:sz w:val="28"/>
          <w:szCs w:val="28"/>
          <w:lang w:eastAsia="ru-RU"/>
        </w:rPr>
        <w:t> от 1.5</w:t>
      </w:r>
      <w:r w:rsidRPr="007433A6">
        <w:rPr>
          <w:b/>
          <w:bCs/>
          <w:color w:val="000000"/>
          <w:sz w:val="28"/>
          <w:szCs w:val="28"/>
          <w:lang w:eastAsia="ru-RU"/>
        </w:rPr>
        <w:t> до 8 лет)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Портрет ребенка дошкольного возраста (к 8-ми годам)</w:t>
      </w:r>
    </w:p>
    <w:tbl>
      <w:tblPr>
        <w:tblW w:w="8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109"/>
        <w:gridCol w:w="3701"/>
      </w:tblGrid>
      <w:tr w:rsidR="007433A6" w:rsidRPr="007433A6" w:rsidTr="007433A6"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Направление  воспитания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</w:tr>
      <w:tr w:rsidR="007433A6" w:rsidRPr="007433A6" w:rsidTr="007433A6">
        <w:trPr>
          <w:trHeight w:val="903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Осознание  детьми своей сопричастности к культурному наследию своего народа; осознние себя жителем своего района, села, гражданина своей страны, патриотом.</w:t>
            </w:r>
          </w:p>
        </w:tc>
      </w:tr>
      <w:tr w:rsidR="007433A6" w:rsidRPr="007433A6" w:rsidTr="007433A6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Освоивший основы речевой культуры.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433A6" w:rsidRPr="007433A6" w:rsidTr="007433A6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7433A6" w:rsidRPr="007433A6" w:rsidTr="007433A6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7433A6" w:rsidRPr="007433A6" w:rsidTr="007433A6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Понимающий ценность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труда в семье и в обществе на основе уважения к людям труда, результатам их деятельности; проявляющий трудолюбие и субъектность при выполнении поручений и в самостоятельной деятельности.</w:t>
            </w:r>
          </w:p>
        </w:tc>
      </w:tr>
      <w:tr w:rsidR="007433A6" w:rsidRPr="007433A6" w:rsidTr="007433A6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before="180"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Раздел II. Содержательный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bookmarkStart w:id="16" w:name="_Toc73604263"/>
      <w:bookmarkStart w:id="17" w:name="_Toc74086739"/>
      <w:bookmarkStart w:id="18" w:name="_Toc74089685"/>
      <w:bookmarkStart w:id="19" w:name="_Toc74226182"/>
      <w:bookmarkEnd w:id="16"/>
      <w:bookmarkEnd w:id="17"/>
      <w:bookmarkEnd w:id="18"/>
      <w:bookmarkEnd w:id="19"/>
      <w:r w:rsidRPr="007433A6">
        <w:rPr>
          <w:b/>
          <w:bCs/>
          <w:color w:val="000000"/>
          <w:sz w:val="28"/>
          <w:szCs w:val="28"/>
          <w:lang w:eastAsia="ru-RU"/>
        </w:rPr>
        <w:t>2.1. Содержание воспитательной работы по направлениям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142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социально-коммуникативное развитие;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142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познавательное развитие;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142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речевое развитие;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142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художественно-эстетическое развитие;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142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физическое развитие.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25"/>
        <w:jc w:val="right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2.1.1. Патриотическое направление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 </w:t>
      </w:r>
      <w:r w:rsidRPr="007433A6">
        <w:rPr>
          <w:b/>
          <w:bCs/>
          <w:color w:val="000000"/>
          <w:sz w:val="28"/>
          <w:szCs w:val="28"/>
          <w:lang w:eastAsia="ru-RU"/>
        </w:rPr>
        <w:t>Родины </w:t>
      </w:r>
      <w:r w:rsidRPr="007433A6">
        <w:rPr>
          <w:color w:val="000000"/>
          <w:sz w:val="28"/>
          <w:szCs w:val="28"/>
          <w:lang w:eastAsia="ru-RU"/>
        </w:rPr>
        <w:t>и </w:t>
      </w:r>
      <w:r w:rsidRPr="007433A6">
        <w:rPr>
          <w:b/>
          <w:bCs/>
          <w:color w:val="000000"/>
          <w:sz w:val="28"/>
          <w:szCs w:val="28"/>
          <w:lang w:eastAsia="ru-RU"/>
        </w:rPr>
        <w:t>природы</w:t>
      </w:r>
      <w:r w:rsidRPr="007433A6">
        <w:rPr>
          <w:color w:val="000000"/>
          <w:sz w:val="28"/>
          <w:szCs w:val="28"/>
          <w:lang w:eastAsia="ru-RU"/>
        </w:rPr>
        <w:t> 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эмоционально-ценностный, характеризующийся любовью к Родине – России, уважением к своему народу, народу России в целом;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регуляторно-волевой, обеспечивающий укорененность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Задачи патриотического воспитания: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 формирование любви к родному краю, родной природе, родному языку, культурному наследию своего народа;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2) 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 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4) 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ознакомлении детей с историей, героями, культурой, традициями России и своего народа;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организации коллективных творческих проектов, направленных на приобщение детей к российским общенациональным традициям;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27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2.1.2. Социальное направление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 </w:t>
      </w:r>
      <w:r w:rsidRPr="007433A6">
        <w:rPr>
          <w:b/>
          <w:bCs/>
          <w:color w:val="000000"/>
          <w:sz w:val="28"/>
          <w:szCs w:val="28"/>
          <w:lang w:eastAsia="ru-RU"/>
        </w:rPr>
        <w:t>семьи, дружбы, человека </w:t>
      </w:r>
      <w:r w:rsidRPr="007433A6">
        <w:rPr>
          <w:color w:val="000000"/>
          <w:sz w:val="28"/>
          <w:szCs w:val="28"/>
          <w:lang w:eastAsia="ru-RU"/>
        </w:rPr>
        <w:t>и</w:t>
      </w:r>
      <w:r w:rsidRPr="007433A6">
        <w:rPr>
          <w:b/>
          <w:bCs/>
          <w:color w:val="000000"/>
          <w:sz w:val="28"/>
          <w:szCs w:val="28"/>
          <w:lang w:eastAsia="ru-RU"/>
        </w:rPr>
        <w:t> личности в команде</w:t>
      </w:r>
      <w:r w:rsidRPr="007433A6">
        <w:rPr>
          <w:color w:val="000000"/>
          <w:sz w:val="28"/>
          <w:szCs w:val="28"/>
          <w:lang w:eastAsia="ru-RU"/>
        </w:rPr>
        <w:t> лежат в основе социального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</w:t>
      </w:r>
      <w:r w:rsidRPr="007433A6">
        <w:rPr>
          <w:color w:val="000000"/>
          <w:sz w:val="28"/>
          <w:szCs w:val="28"/>
          <w:lang w:eastAsia="ru-RU"/>
        </w:rPr>
        <w:br/>
        <w:t>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</w:t>
      </w:r>
      <w:r w:rsidRPr="007433A6">
        <w:rPr>
          <w:color w:val="000000"/>
          <w:sz w:val="28"/>
          <w:szCs w:val="28"/>
          <w:lang w:eastAsia="ru-RU"/>
        </w:rPr>
        <w:br/>
        <w:t xml:space="preserve">в детско-взрослых и детских общностях. Важным аспектом является </w:t>
      </w:r>
      <w:r w:rsidRPr="007433A6">
        <w:rPr>
          <w:color w:val="000000"/>
          <w:sz w:val="28"/>
          <w:szCs w:val="28"/>
          <w:lang w:eastAsia="ru-RU"/>
        </w:rPr>
        <w:lastRenderedPageBreak/>
        <w:t>формирование</w:t>
      </w:r>
      <w:r w:rsidRPr="007433A6">
        <w:rPr>
          <w:color w:val="000000"/>
          <w:sz w:val="28"/>
          <w:szCs w:val="28"/>
          <w:lang w:eastAsia="ru-RU"/>
        </w:rPr>
        <w:br/>
        <w:t>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Выделяются основные задачи социального направления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1. 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2. 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3. Развитие способности поставить себя на место другого как проявление личностной зрелости и преодоление детского эгоизма.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организовывать сюжетно-ролевые игры (в семью, в команду и т. п.), игры с правилами, традиционные народные игры и пр.;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воспитывать у детей навыки поведения в обществе;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учить детей сотрудничать, организуя групповые формы в продуктивных видах деятельности;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учить детей анализировать поступки и чувства – свои и других людей;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организовывать коллективные проекты заботы и помощи;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создавать доброжелательный психологический климат в группе.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ind w:firstLine="525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2.1.3. Познавательное направление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Ценность – </w:t>
      </w:r>
      <w:r w:rsidRPr="007433A6">
        <w:rPr>
          <w:b/>
          <w:bCs/>
          <w:color w:val="000000"/>
          <w:sz w:val="28"/>
          <w:szCs w:val="28"/>
          <w:lang w:eastAsia="ru-RU"/>
        </w:rPr>
        <w:t>знания</w:t>
      </w:r>
      <w:r w:rsidRPr="007433A6">
        <w:rPr>
          <w:color w:val="000000"/>
          <w:sz w:val="28"/>
          <w:szCs w:val="28"/>
          <w:lang w:eastAsia="ru-RU"/>
        </w:rPr>
        <w:t>. Цель познавательного направления воспитания – формирование ценности познания.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Задачи познавательного направления воспитания: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 развитие любознательности, формирование опыта познавательной инициативы;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2) формирование ценностного отношения к взрослому как источнику знаний;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 приобщение ребенка к культурным способам познания (книги, интернет-источники, дискуссии и др.).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Направления деятельности воспитателя: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–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25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2.1.4. Физическое и оздоровительное направления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Ценность – </w:t>
      </w:r>
      <w:r w:rsidRPr="007433A6">
        <w:rPr>
          <w:b/>
          <w:bCs/>
          <w:color w:val="000000"/>
          <w:sz w:val="28"/>
          <w:szCs w:val="28"/>
          <w:lang w:eastAsia="ru-RU"/>
        </w:rPr>
        <w:t>здоровье. </w:t>
      </w:r>
      <w:r w:rsidRPr="007433A6">
        <w:rPr>
          <w:color w:val="000000"/>
          <w:sz w:val="28"/>
          <w:szCs w:val="28"/>
          <w:lang w:eastAsia="ru-RU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Задачи по формированию здорового образа жизни: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Направления деятельности воспитателя: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организация подвижных, спортивных игр, в том числе традиционных народных игр, дворовых игр на территории детского сада;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создание детско-взрослых проектов по здоровому образу жизни;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введение оздоровительных традиций в ДОО.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Формирование у дошкольников </w:t>
      </w:r>
      <w:r w:rsidRPr="007433A6">
        <w:rPr>
          <w:b/>
          <w:bCs/>
          <w:color w:val="000000"/>
          <w:sz w:val="28"/>
          <w:szCs w:val="28"/>
          <w:lang w:eastAsia="ru-RU"/>
        </w:rPr>
        <w:t>культурно-гигиенических навыков </w:t>
      </w:r>
      <w:r w:rsidRPr="007433A6">
        <w:rPr>
          <w:color w:val="000000"/>
          <w:sz w:val="28"/>
          <w:szCs w:val="28"/>
          <w:lang w:eastAsia="ru-RU"/>
        </w:rPr>
        <w:t>является важной частью воспитания </w:t>
      </w:r>
      <w:r w:rsidRPr="007433A6">
        <w:rPr>
          <w:b/>
          <w:bCs/>
          <w:color w:val="000000"/>
          <w:sz w:val="28"/>
          <w:szCs w:val="28"/>
          <w:lang w:eastAsia="ru-RU"/>
        </w:rPr>
        <w:t>культуры</w:t>
      </w:r>
      <w:r w:rsidRPr="007433A6">
        <w:rPr>
          <w:color w:val="000000"/>
          <w:sz w:val="28"/>
          <w:szCs w:val="28"/>
          <w:lang w:eastAsia="ru-RU"/>
        </w:rPr>
        <w:t> </w:t>
      </w:r>
      <w:r w:rsidRPr="007433A6">
        <w:rPr>
          <w:b/>
          <w:bCs/>
          <w:color w:val="000000"/>
          <w:sz w:val="28"/>
          <w:szCs w:val="28"/>
          <w:lang w:eastAsia="ru-RU"/>
        </w:rPr>
        <w:t>здоровья</w:t>
      </w:r>
      <w:r w:rsidRPr="007433A6">
        <w:rPr>
          <w:color w:val="000000"/>
          <w:sz w:val="28"/>
          <w:szCs w:val="28"/>
          <w:lang w:eastAsia="ru-RU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формировать у ребенка навыки поведения во время приема пищи;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формировать у ребенка представления о ценности здоровья, красоте</w:t>
      </w:r>
      <w:r w:rsidRPr="007433A6">
        <w:rPr>
          <w:color w:val="000000"/>
          <w:sz w:val="28"/>
          <w:szCs w:val="28"/>
          <w:lang w:eastAsia="ru-RU"/>
        </w:rPr>
        <w:br/>
        <w:t>и чистоте тела;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формировать у ребенка привычку следить за своим внешним видом;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включать информацию о гигиене в повседневную жизнь ребенка, в игру.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Работа по формированию у ребенка культурно-гигиенических навыков ведется в тесном контакте с семьей.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2.1.5. Трудовое направление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Ценность – </w:t>
      </w:r>
      <w:r w:rsidRPr="00B9476E">
        <w:rPr>
          <w:bCs/>
          <w:color w:val="000000"/>
          <w:sz w:val="28"/>
          <w:szCs w:val="28"/>
          <w:lang w:eastAsia="ru-RU"/>
        </w:rPr>
        <w:t>труд</w:t>
      </w:r>
      <w:r w:rsidRPr="007433A6">
        <w:rPr>
          <w:b/>
          <w:bCs/>
          <w:color w:val="000000"/>
          <w:sz w:val="28"/>
          <w:szCs w:val="28"/>
          <w:lang w:eastAsia="ru-RU"/>
        </w:rPr>
        <w:t>. </w:t>
      </w:r>
      <w:r w:rsidRPr="007433A6">
        <w:rPr>
          <w:color w:val="000000"/>
          <w:sz w:val="28"/>
          <w:szCs w:val="28"/>
          <w:lang w:eastAsia="ru-RU"/>
        </w:rPr>
        <w:t>С дошкольного возраста каждый ребенок обязательно должен принимать участие в труде, и те несложные обязанности, которые он выполняет</w:t>
      </w:r>
      <w:r w:rsidRPr="007433A6">
        <w:rPr>
          <w:color w:val="000000"/>
          <w:sz w:val="28"/>
          <w:szCs w:val="28"/>
          <w:lang w:eastAsia="ru-RU"/>
        </w:rPr>
        <w:br/>
        <w:t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</w:t>
      </w:r>
      <w:r w:rsidRPr="007433A6">
        <w:rPr>
          <w:color w:val="000000"/>
          <w:sz w:val="28"/>
          <w:szCs w:val="28"/>
          <w:lang w:eastAsia="ru-RU"/>
        </w:rPr>
        <w:br/>
        <w:t>их к осознанию его нравственной стороны.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1. 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2. 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3. 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</w:t>
      </w:r>
      <w:r w:rsidRPr="007433A6">
        <w:rPr>
          <w:color w:val="000000"/>
          <w:sz w:val="28"/>
          <w:szCs w:val="28"/>
          <w:lang w:eastAsia="ru-RU"/>
        </w:rPr>
        <w:br/>
        <w:t>с трудолюбием;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предоставлять детям самостоятельность в выполнении работы, чтобы они почувствовали ответственность за свои действия;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– связывать развитие трудолюбия с формированием общественных мотивов труда, желанием приносить пользу людям.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2.1.6. Этико-эстетическое направление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Ценности – </w:t>
      </w:r>
      <w:r w:rsidRPr="007433A6">
        <w:rPr>
          <w:b/>
          <w:bCs/>
          <w:color w:val="000000"/>
          <w:sz w:val="28"/>
          <w:szCs w:val="28"/>
          <w:lang w:eastAsia="ru-RU"/>
        </w:rPr>
        <w:t>культура и</w:t>
      </w:r>
      <w:r w:rsidRPr="007433A6">
        <w:rPr>
          <w:color w:val="000000"/>
          <w:sz w:val="28"/>
          <w:szCs w:val="28"/>
          <w:lang w:eastAsia="ru-RU"/>
        </w:rPr>
        <w:t> </w:t>
      </w:r>
      <w:r w:rsidRPr="007433A6">
        <w:rPr>
          <w:b/>
          <w:bCs/>
          <w:color w:val="000000"/>
          <w:sz w:val="28"/>
          <w:szCs w:val="28"/>
          <w:lang w:eastAsia="ru-RU"/>
        </w:rPr>
        <w:t>красота</w:t>
      </w:r>
      <w:r w:rsidRPr="007433A6">
        <w:rPr>
          <w:color w:val="000000"/>
          <w:sz w:val="28"/>
          <w:szCs w:val="28"/>
          <w:lang w:eastAsia="ru-RU"/>
        </w:rPr>
        <w:t>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Культура поведения</w:t>
      </w:r>
      <w:r w:rsidRPr="007433A6">
        <w:rPr>
          <w:color w:val="000000"/>
          <w:sz w:val="28"/>
          <w:szCs w:val="28"/>
          <w:lang w:eastAsia="ru-RU"/>
        </w:rPr>
        <w:t> 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Можно выделить основные задачи этико-эстетического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формирование культуры общения, поведения, этических представлений;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воспитание представлений о значении опрятности и внешней красоты, их влиянии на внутренний мир человека;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воспитание любви к прекрасному, уважения к традициям и культуре родной страны и других народов;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развитие творческого отношения к миру, природе, быту и к окружающей ребенка действительности;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формирование у детей эстетического вкуса, стремления окружать себя прекрасным, создавать его.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Основные  направления воспитательной работы: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учить детей уважительно относиться к окружающим людям, считаться с их делами, интересами, удобствами;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284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     воспитывать культуру деятельности, что подразумевает умение обращаться</w:t>
      </w:r>
      <w:r w:rsidRPr="007433A6">
        <w:rPr>
          <w:color w:val="000000"/>
          <w:sz w:val="28"/>
          <w:szCs w:val="28"/>
          <w:lang w:eastAsia="ru-RU"/>
        </w:rPr>
        <w:br/>
        <w:t>с игрушками, книгами, личными вещами, имуществом ДОО; умение подготовиться</w:t>
      </w:r>
      <w:r w:rsidRPr="007433A6">
        <w:rPr>
          <w:color w:val="000000"/>
          <w:sz w:val="28"/>
          <w:szCs w:val="28"/>
          <w:lang w:eastAsia="ru-RU"/>
        </w:rPr>
        <w:br/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Цель </w:t>
      </w:r>
      <w:r w:rsidRPr="007433A6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эстетического</w:t>
      </w: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Направления деятельности по эстетическому воспитанию предполагают следующее: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</w:t>
      </w: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</w:t>
      </w: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уважительное отношение к результатам творчества детей, широкое включение их произведений в жизнь ДОО;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</w:t>
      </w: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7433A6">
        <w:rPr>
          <w:color w:val="000000"/>
          <w:spacing w:val="-4"/>
          <w:sz w:val="28"/>
          <w:szCs w:val="28"/>
          <w:shd w:val="clear" w:color="auto" w:fill="FFFFFF"/>
          <w:lang w:eastAsia="ru-RU"/>
        </w:rPr>
        <w:t>организацию выставок, концертов, создание эстетической развивающей среды и др.;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</w:t>
      </w: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формирование чувства прекрасного </w:t>
      </w:r>
      <w:r w:rsidRPr="007433A6">
        <w:rPr>
          <w:color w:val="000000"/>
          <w:sz w:val="28"/>
          <w:szCs w:val="28"/>
          <w:lang w:eastAsia="ru-RU"/>
        </w:rPr>
        <w:t>на основе восприятия художественного слова на русском и родном языке;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426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</w:t>
      </w:r>
      <w:r w:rsidRPr="007433A6">
        <w:rPr>
          <w:color w:val="000000"/>
          <w:sz w:val="28"/>
          <w:szCs w:val="28"/>
          <w:shd w:val="clear" w:color="auto" w:fill="FFFFFF"/>
          <w:lang w:eastAsia="ru-RU"/>
        </w:rPr>
        <w:t> реализацию вариативности содержания, форм и методов работы с детьми по разным направлениям эстетического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2.2. Особенности реализации воспитательного процесса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 перечне особенностей организации воспитательного процесса в ДОО отображаются: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</w:t>
      </w:r>
      <w:r w:rsidRPr="007433A6">
        <w:rPr>
          <w:color w:val="000000"/>
          <w:spacing w:val="-2"/>
          <w:sz w:val="28"/>
          <w:szCs w:val="28"/>
          <w:lang w:eastAsia="ru-RU"/>
        </w:rPr>
        <w:t>региональные и территориальные особенности социокультурного окружения ОО;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воспитательно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воспитательно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ключевые элементы уклада ОО в соответствии со сложившейся моделью воспитательно значимой деятельности, накопленным опытом, достижениями, следованием традиции, укладом ее жизни;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наличие инновационных, опережающих, перспективных технологий воспитательно значимой деятельности, потенциальных «точек роста»;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особенности воспитательно значимого взаимодействия с социальными партнерами ОО;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− особенности ОО, связанные с работой с детьми с ограниченными возможностями здоровья, в том числе с инвалидностью.</w:t>
      </w:r>
      <w:bookmarkStart w:id="20" w:name="_Toc73604265"/>
      <w:bookmarkStart w:id="21" w:name="_Toc74086741"/>
      <w:bookmarkStart w:id="22" w:name="_Toc74089687"/>
      <w:bookmarkStart w:id="23" w:name="_Toc74226184"/>
      <w:bookmarkEnd w:id="20"/>
      <w:bookmarkEnd w:id="21"/>
      <w:bookmarkEnd w:id="22"/>
      <w:bookmarkEnd w:id="23"/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525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Профессионально-родительская общность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 xml:space="preserve">В целях реализации социокультурного потенциала региона для построения социальной ситуации развития ребенка, работа с </w:t>
      </w:r>
      <w:r w:rsidRPr="007433A6">
        <w:rPr>
          <w:color w:val="000000"/>
          <w:sz w:val="28"/>
          <w:szCs w:val="28"/>
          <w:lang w:eastAsia="ru-RU"/>
        </w:rPr>
        <w:lastRenderedPageBreak/>
        <w:t>родителями (законными представителями) 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Единство ценностей 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Вниманию родителей на общих собраниях представляются  выступления детей, тематические выставки литературы и методических пособий, анкетирование, фото-, видеопросмотры из жизни детей в дошкольном учреждении по темам: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День защиты детей;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Вот как мы живем…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-Игра как фактор развития личности ребенка и др.;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B9476E" w:rsidRDefault="007433A6" w:rsidP="00B9476E">
      <w:pPr>
        <w:widowControl/>
        <w:shd w:val="clear" w:color="auto" w:fill="FFFFFF"/>
        <w:autoSpaceDE/>
        <w:autoSpaceDN/>
        <w:ind w:firstLine="709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 xml:space="preserve">Структурно - функциональная модель взаимодействия </w:t>
      </w:r>
      <w:r w:rsidR="00B9476E" w:rsidRPr="00B9476E">
        <w:rPr>
          <w:b/>
          <w:color w:val="000000"/>
          <w:sz w:val="28"/>
          <w:szCs w:val="28"/>
          <w:lang w:eastAsia="ru-RU"/>
        </w:rPr>
        <w:t>МОБУ  ООШ  д.Яхья</w:t>
      </w:r>
      <w:r w:rsidR="00B9476E">
        <w:rPr>
          <w:b/>
          <w:color w:val="000000"/>
          <w:sz w:val="28"/>
          <w:szCs w:val="28"/>
          <w:lang w:eastAsia="ru-RU"/>
        </w:rPr>
        <w:t xml:space="preserve"> дошкольной группы с семьей </w:t>
      </w:r>
    </w:p>
    <w:p w:rsidR="007433A6" w:rsidRPr="007433A6" w:rsidRDefault="00B9476E" w:rsidP="00B9476E">
      <w:pPr>
        <w:widowControl/>
        <w:shd w:val="clear" w:color="auto" w:fill="FFFFFF"/>
        <w:autoSpaceDE/>
        <w:autoSpaceDN/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7433A6" w:rsidRPr="007433A6">
        <w:rPr>
          <w:color w:val="000000"/>
          <w:sz w:val="28"/>
          <w:szCs w:val="28"/>
          <w:lang w:eastAsia="ru-RU"/>
        </w:rPr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u w:val="single"/>
          <w:lang w:eastAsia="ru-RU"/>
        </w:rPr>
        <w:t>Методы: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опрос,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анкетирование,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интервьюирование,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наблюдение,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изучение медицинских карт.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Основная задача родителя - решение конкретных задач, которые связаны со здоровьем детей и их развитием.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u w:val="single"/>
          <w:lang w:eastAsia="ru-RU"/>
        </w:rPr>
        <w:t>Формы взаимодействия: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практические занятия (взрослый-взрослый, взрослый – ребенок, ребенок – ребенок),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игровые тренинги,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семинары – практикумы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-мастер-классы.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u w:val="single"/>
          <w:lang w:eastAsia="ru-RU"/>
        </w:rPr>
        <w:t>Методы: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проигрывание моделированных ситуаций,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взаимодействие,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сотрудничество.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u w:val="single"/>
          <w:lang w:eastAsia="ru-RU"/>
        </w:rPr>
        <w:t>Формы взаимодействия: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родительские собрания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- родительская конференция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u w:val="single"/>
          <w:lang w:eastAsia="ru-RU"/>
        </w:rPr>
        <w:t>Методы: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повторная диагностика, опрос, наблюдения,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книги отзывов,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оценочные листы,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самоанализ педагогов, учет активности родителей и т.п.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u w:val="single"/>
          <w:lang w:eastAsia="ru-RU"/>
        </w:rPr>
        <w:t>Методы рефлексии воспитательных приемов: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 xml:space="preserve">Использование структурно-функциональной модели взаимодействия </w:t>
      </w:r>
      <w:r w:rsidR="00B9476E">
        <w:rPr>
          <w:color w:val="000000"/>
          <w:sz w:val="28"/>
          <w:szCs w:val="28"/>
          <w:lang w:eastAsia="ru-RU"/>
        </w:rPr>
        <w:t xml:space="preserve">детского сада </w:t>
      </w:r>
      <w:r w:rsidRPr="007433A6">
        <w:rPr>
          <w:color w:val="000000"/>
          <w:sz w:val="28"/>
          <w:szCs w:val="28"/>
          <w:lang w:eastAsia="ru-RU"/>
        </w:rPr>
        <w:t>и семьи по вопросам развития ребенка позволяет наиболее эффективно использовать нетрадиционны</w:t>
      </w:r>
      <w:r w:rsidR="00B9476E">
        <w:rPr>
          <w:color w:val="000000"/>
          <w:sz w:val="28"/>
          <w:szCs w:val="28"/>
          <w:lang w:eastAsia="ru-RU"/>
        </w:rPr>
        <w:t>е формы социального партнерства.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Формы взаимодействия с родителями.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8124"/>
      </w:tblGrid>
      <w:tr w:rsidR="007433A6" w:rsidRPr="007433A6" w:rsidTr="007433A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Информационно-аналитические формы</w:t>
            </w:r>
          </w:p>
        </w:tc>
      </w:tr>
      <w:tr w:rsidR="007433A6" w:rsidRPr="007433A6" w:rsidTr="007433A6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ных о семье каждого воспитанника, об общекультурном уровне его ро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дителей, о наличии у них необходимых педагогических знаний, об от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ношении в семье к ребенку, о запросах, интересах и потребностях роди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вышение эффективности воспитательно-образовательной работы с деть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ми и построение грамотного общения с их родителями. К данной форме взаимодействия с родителями можно отнести анкетирование, интер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вьюирование, проведение опросов, беседы</w:t>
            </w:r>
          </w:p>
        </w:tc>
      </w:tr>
      <w:tr w:rsidR="007433A6" w:rsidRPr="007433A6" w:rsidTr="007433A6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Анкетирова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Один из распространенных методов диагностики, кото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рый используется работниками ДОУ с целью изучения семьи, выяснения образовательных потребностей роди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телей, установления контакта с ее членами, для согласо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вания воспитательных воздействий на ребенка</w:t>
            </w:r>
          </w:p>
        </w:tc>
      </w:tr>
      <w:tr w:rsidR="007433A6" w:rsidRPr="007433A6" w:rsidTr="007433A6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Опрос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Метод сбора первичной информации, основанный на не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ции в данном случае служит словесное или письменное суждение человека</w:t>
            </w:r>
          </w:p>
        </w:tc>
      </w:tr>
      <w:tr w:rsidR="007433A6" w:rsidRPr="007433A6" w:rsidTr="007433A6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Интервью и беседа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Характеризуются одним ведущим признаком: с их помо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щью исследователь получает ту информацию, которая заложена в словесных сообщениях опрашиваемых (ре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спондентов). Это, с одной стороны, позволяет изучать мотивы поведения, намерения, мнения и т. п. (все то, что не подвластно изучению другими методами), с дру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гой — делает эту группу методов субъективной (не слу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ции)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7377"/>
      </w:tblGrid>
      <w:tr w:rsidR="007433A6" w:rsidRPr="007433A6" w:rsidTr="007433A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Познавательные формы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телей на воспитание ребенка в условиях семьи, развивать рефлексию. Кроме того, данные формы взаимодействия позволяют знакомить роди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Форма выработки у родителей педагогических уме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ний по воспитанию детей, эффективному решению возникающих педагогических ситуаций, своеобраз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ная тренировка педагогического мышления родителей-воспитателей.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 обсуждение актуальных проблем, способствующая формированию умения всесторон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не анализировать факты и явления, опираясь на на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копленный опыт, стимулирующий активное педаго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гическое мышление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Особенность этой формы состоит в том, что участ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ники обмениваются мнениями друг с другом при полном равноправии каждого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Симпозиум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Дебаты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Обсуждение в форме заранее подготовленных вы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ступлений представителей противостоящих, сопер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ничающих сторон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Педагогический со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вет с участием ро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дителей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Главной целью совета является привлечение родите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лей к активному осмыслению проблем воспитания ребенка в семье на основе учета его индивидуаль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ных потребностей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Педагогическая ла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боратория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Предполагает обсуждение участия родителей в раз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личных мероприятиях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Родительская кон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ференция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Служит повышению педагогической культуры роди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телей; ценность этого вида работы в том, что в ней участвуют не только родители, но и общественность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Общее родитель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ское собрание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Главной целью собрания является координация дей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ствий родительской общественности и педагогиче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ского коллектива по вопросам образования, воспи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тания, оздоровления и развития детей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Групповые роди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тельские собрания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Действенная форма взаимодействия воспитателей с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коллективом родителей, форма организованного ознакомления их с задачами, содержанием и мето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дами воспитания детей определенного возраста в условиях детского сада и семьи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Аукцион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Собрание, которое проходит в игровой форме, в виде «продажи» полезных советов по выбранной теме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Вечера вопросов и ответов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Позволяют родителям уточнить свои педагогиче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Родительские вече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ра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Прекрасно сплачивают родительский коллектив; это праздники общения с родителями друга своего ре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бенка, это праздники воспоминаний младенчества и детства собственного ребенка, это поиск ответов на вопросы, которые перед родителями ставит жизнь и собственный ребенок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Родительские чте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Дают возможность родителям не только слушать лекции педагогов, но и изучать литературу по про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блеме и участвовать в ее обсуждении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Родительский тре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нинг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Активная форма взаимодействия работы с родите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лями, которые хотят изменить свое отношение к поведению и взаимодействию с собственным ребен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ком, сделать его более открытым и доверительным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Педагогическая бе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седа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Обмен мнениями по вопросам воспитания и дости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жение единой точки зрения по этим вопросам, ока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зание родителям своевременной помощи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Семейная гости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ная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Проводится с целью сплочения родителей и детско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го коллектива, тем самым оптимизируются детско- родительские отношения; помогают по-новому рас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крыть внутренний мир детей, улучшить эмоцио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нальный контакт между родителями и детьми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Клубы для родите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лей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Предполагают установление между педагогами и родителями доверительных отношений, способству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ют осознанию педагогами значимости семьи в вос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питании ребенка, а родителями — что педагоги имеют возможность оказать им помощь в решении возникающих трудностей воспитания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Дни добрых дел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Дни добровольной посильной помощи родителей группе, ДОУ (ремонт игрушек, мебели, группы), по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мощь в создании предметно-развивающей среды в группе. Такая форма позволяет налаживать атмос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феру теплых, доброжелательных взаимоотношений между воспитателем и родителями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Дает возможность познакомить родителей с до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школьным учреждением, его традициями, правила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 xml:space="preserve">ми, особенностями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воспитательно-образовательной работы, заинтересовать ею и привлечь их к уча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стию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Неделя открытых дверей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Родители в течение недели (в любое время) могут прийти в детский сад и понаблюдать за педагогиче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ским процессом, режимными моментами, общени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ем ребенка со сверстниками, глубже проникнуть в его интересы и потребности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Ознакомительные</w:t>
            </w:r>
          </w:p>
          <w:p w:rsidR="007433A6" w:rsidRPr="007433A6" w:rsidRDefault="00794594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</w:t>
            </w:r>
            <w:r w:rsidR="007433A6" w:rsidRPr="007433A6">
              <w:rPr>
                <w:color w:val="000000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Для родителей, дети которых не посещают дошколь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ное учреждение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Эпизодические по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сещения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Предполагают постановку конкретных педагогиче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ских задач перед родителями: наблюдение за игра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ми, непосредственно образовательной деятельно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от домашней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Исследовательско- проектные, роле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вые, имитацион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ные и деловые игры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 процессе этих игр участники не просто впитывают определенные знания, а конструируют новую мо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8088"/>
      </w:tblGrid>
      <w:tr w:rsidR="007433A6" w:rsidRPr="007433A6" w:rsidTr="007433A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Досуговые формы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Досуговые формы организации общения призваны устанавливать те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Праздники, утрен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ники, мероприятия (концерты, сорев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нования)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Помогают создать эмоциональный комфорт в груп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пе, сблизить участников педагогического процесса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Выставки работ родителей и детей, семейные верниса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жи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Демонстрируют результаты совместной деятельно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сти родителей и детей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Совместные походы и экскурсии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Укрепляют детско-родительские отношения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7819"/>
      </w:tblGrid>
      <w:tr w:rsidR="007433A6" w:rsidRPr="007433A6" w:rsidTr="007433A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Письменные формы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Еженедельные за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писки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Неформальные за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писки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Воспитатели могут посылать с ребенком короткие за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писки домой, чтобы информировать семью о новом достижении ребенка или о только что освоенном на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выке, поблагодарить семью за оказанную помощь; в них могут быть записи детской речи, интересные вы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Личные блокноты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Могут каждый день курсировать между детским са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дом и семьей, чтобы делиться информацией о том, что происходит дома и в детском саду; семьи могут извещать воспитателей о таких семейных событиях, как дни рождения, новая работа, поездки, гости</w:t>
            </w:r>
          </w:p>
        </w:tc>
      </w:tr>
      <w:tr w:rsidR="007433A6" w:rsidRPr="007433A6" w:rsidTr="007433A6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Письменные отче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ты о развитии ребенка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Эта форма может быть полезна при условии, если она не заменяет личных контактов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5466" w:type="pct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362"/>
      </w:tblGrid>
      <w:tr w:rsidR="007433A6" w:rsidRPr="007433A6" w:rsidTr="00B9476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Наглядно-информационные формы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B9476E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Данные формы общения педагогов и родителей решают задачи ознаком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ления родителей с условиями, содержанием и методами воспитания де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7433A6" w:rsidRPr="007433A6" w:rsidTr="00B9476E">
        <w:tc>
          <w:tcPr>
            <w:tcW w:w="1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Информационно-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ознакомителъные</w:t>
            </w:r>
          </w:p>
        </w:tc>
        <w:tc>
          <w:tcPr>
            <w:tcW w:w="3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ind w:right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детей, через сайт в Интер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нете, «Летопись ДОУ», выставки детских работ, фото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выставки, рекламу в средствах массовой информации,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br w:type="textWrapping" w:clear="all"/>
              <w:t> информационные проспекты, видеофильмы «Из жизни одной группы детского сада»; выставки детских работ; фотовыставки и информационные проспекты</w:t>
            </w:r>
          </w:p>
        </w:tc>
      </w:tr>
      <w:tr w:rsidR="007433A6" w:rsidRPr="007433A6" w:rsidTr="00B9476E">
        <w:tc>
          <w:tcPr>
            <w:tcW w:w="1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Информацион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но-просвети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тельские</w:t>
            </w:r>
          </w:p>
        </w:tc>
        <w:tc>
          <w:tcPr>
            <w:tcW w:w="3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Направлены на обогащение знаний родителей об осо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ное — через газеты, организацию тематических выста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softHyphen/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 </w:t>
      </w:r>
    </w:p>
    <w:p w:rsidR="007433A6" w:rsidRPr="007433A6" w:rsidRDefault="007433A6" w:rsidP="00B9476E">
      <w:pPr>
        <w:widowControl/>
        <w:shd w:val="clear" w:color="auto" w:fill="FFFFFF"/>
        <w:autoSpaceDE/>
        <w:autoSpaceDN/>
        <w:spacing w:line="202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Раздел III. Организационный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before="180" w:line="202" w:lineRule="atLeast"/>
        <w:jc w:val="center"/>
        <w:rPr>
          <w:color w:val="000000"/>
          <w:sz w:val="28"/>
          <w:szCs w:val="28"/>
          <w:lang w:eastAsia="ru-RU"/>
        </w:rPr>
      </w:pPr>
      <w:bookmarkStart w:id="24" w:name="_Toc73604267"/>
      <w:bookmarkStart w:id="25" w:name="_Toc74086743"/>
      <w:bookmarkStart w:id="26" w:name="_Toc74089689"/>
      <w:bookmarkStart w:id="27" w:name="_Toc74226186"/>
      <w:bookmarkEnd w:id="24"/>
      <w:bookmarkEnd w:id="25"/>
      <w:bookmarkEnd w:id="26"/>
      <w:bookmarkEnd w:id="27"/>
      <w:r w:rsidRPr="007433A6">
        <w:rPr>
          <w:b/>
          <w:bCs/>
          <w:color w:val="000000"/>
          <w:sz w:val="28"/>
          <w:szCs w:val="28"/>
          <w:lang w:eastAsia="ru-RU"/>
        </w:rPr>
        <w:t>3.1. Общие требования к условиям реализации Программы воспитания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Программа воспитания ОО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142"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1.    Обеспечение 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142"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2.    Наличие профессиональных кадров и готовность педагогического коллектива к достижению целевых ориентиров Программы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142"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3.    Взаимодействие с родителями по вопросам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142" w:firstLine="567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4.    Учет индивидуальных и групповых особенностей детей дошкольного возраста, в интересах которых реализуется Программа воспитания (возрастных, физических, психологических, национальных и пр.).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Кадровый потенциал реализации  Программы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Условием качественной реализации</w:t>
      </w:r>
      <w:r w:rsidRPr="007433A6">
        <w:rPr>
          <w:color w:val="000000"/>
          <w:sz w:val="28"/>
          <w:szCs w:val="28"/>
          <w:lang w:eastAsia="ru-RU"/>
        </w:rPr>
        <w:t> 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left="743"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·                   Обеспечение эмоционального благополучия;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left="743"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·                   Поддержка индивидуальности и инициативы;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left="743"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·                   Построение вариативного  развивающего образования;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left="743"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·                   Взаимодействие с родителями (законными представителями) по вопросам образования ребенка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В целях эффективной реализации Программы   созданы условия: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left="743"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·                   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left="743"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·                   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Для организационно-методического сопровождения процесса реализации Программы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lastRenderedPageBreak/>
        <w:t>Материально-техническое обеспечение Программы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Материально-технические условия реализации Программы Организация, реализующая Программу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Организация, осуществляющая образовательную деятельность по Программе материально-технические условия, обеспечивающие: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 возможность достижения обучающимися планируемых результатов освоения Программы 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2) выполнения Организацией требований санитарно-эпидемиологических правил и нормативов, в том числе к: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условиям размещения организаций, осуществляющих образовательную деятельность;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оборудованию и содержанию территории;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помещениям, их оборудованию и содержанию;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естественному и искусственному освещению помещений;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отоплению и вентиляции;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водоснабжению и канализации;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организации питания;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медицинскому обеспечению;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приему детей в организации, осуществляющие образовательную деятельность;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организации режима дня;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организации физического воспитания;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личной гигиене персонала;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пожарной безопасности и электробезопасности;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- охране здоровья воспитанников и охране труда работников Организации;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При создании материально-технических условий для детей с ОВЗ  ДОО учитывает  особенности их психофизического развития.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учебно-методический комплект Программы;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помещения для занятий;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 мебель, техническое оборудование и хозяйственный инвентарь.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7389"/>
      </w:tblGrid>
      <w:tr w:rsidR="007433A6" w:rsidRPr="007433A6" w:rsidTr="007433A6"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Перечень пособий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 программ</w:t>
            </w:r>
          </w:p>
        </w:tc>
        <w:tc>
          <w:tcPr>
            <w:tcW w:w="4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Глазырина Л.Д., Овсянкин В.А. Методика физического воспитания детей дошкольного возраста, М., 1999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Коротков И.М. Подвижные игры детей, М., 1987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Э.Я. Степаненкова. Физическое воспитание в детском саду. – М.: Мозаика-синтез, 2005.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Э.Я. Степаненкова «Методика физического воспитания». –М. Издательский дом «Воспитание дошкольника». 2005.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О.Н.Моргунова. Физкультурно-оздоровительная работа в ДОУ.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М.А. Рунова. Двигательная активность ребенка в детском саду. – М.: Мозаика-синтез, 2000.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Т.И. Осокина, Е.А. Тимофеева, М.А. Рунова. Физкультурное и спортивно-игровое оборудование для дошкольных образовательных учреждений. – М.: Мозаика-синтез, 1999.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Л.В. Яковлева, Р.А. Юдина. Физическое развитие и здоровье детей 3-7 лет. – М.: Владос, 2003.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В.Н. Шебеко, Н.Н. Ермак. Физкультурные праздники в детском саду. – М.: Просвещение, 2003.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Л.И. Пензулаева. Подвижные игры и игровые упражнения для детей 5-7 лет. – М.: Владос, 2002.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Т.С. Овчинникова "Организация здоровьесберегающей деятельности в дошкольных образовательных учреждениях". Монография. –СПб.: КАРО, 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Т.Л. Богина. Охрана здоровья детей в дошкольных учреждениях. – М.: Мозаика-синтез, 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М.Д. Маханева. Воспитание здорового ребенка. – М.: Аркти, 1997.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Здоровьесберегающие технологии воспитания в детском саду /Под ред. Т.С. Яковлевой. – М.: Школьная пресса,  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В.А. Доскин, Л.Г. Голубева. Растем здоровыми. – М.: Просвещение, 2002.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Н.Н. Авдеева, О.Л. Князева, Р.Б. Стеркина. Основы безопасности детей дошкольного возраста. – М.: Просвещение, 2007.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7433A6" w:rsidRPr="007433A6" w:rsidTr="007433A6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дорожного движения /Под ред. Е.А. Романовой, А.Б. Малюшкина, М., 2006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Белая К.Ю. Я и моя безопасность. Тематический словарь в картинках: Мир человека. – М.: Школьная Пресса, 2010.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Безопасность на улицах и дорогах: Методическое пособие для работы с детьми старшего дошкольного возраста /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ind w:left="20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Я, ты, мы: Социально-эмоциональное развитие детей от 3 до 6 лет. Учебно-методическое пособие. О.Л.Князева, Р.Б.Стеркина;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Основы безопасности детей дошкольного возраста. Программа для дошкольных образовательных учреждений;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Мы живем в России. Гражданско-патриотическое воспитание дошкольников. Н.Г.Зеленова, Л.Е.Осипова (средняя, старшая, подготовительная группа);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Маленьким детям – большие права. Л.К.Мячина, Л.М.Зотова, О.А.Данилова;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Приобщение детей к истокам русской народной культуры. О.Л.Князева, М.Д.Маханева;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Ознакомление дошкольников с окружающим и социальной действительностью. Н.В.Алешина;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Технология использования авторской дидактической сказки. Л.Д.Короткова;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Театр настроений. Коррекция и развитие эмоционально-нравственной сферы у дошкольников. Г.П.Иванов;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Знакомим дошкольников с семьей и родословной. Е.К.Ривина;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Парциальная программа духовно-нравственного воспитания «С чистым сердцем» Р. Ю. Белоусова.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Артамонова О. Предметно-пространственная сфера: ее роль в развитии личности. //Дошкольное воспитание. – 1995. - № 4. – С. 37.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Доронова Т., Доронов Е. Развитие детей в театрализованной деятельности: Пособие для воспитателей. – М., 1997.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Михайлова З. Игровые задачи для дошкольников. – СПб., 1996.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Николаева С. Игра и экологическое воспитание. //Дошкольное воспитание. – 1994. - № 12. – С. 37.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Николаева С. Место игры в экологическом воспитании. – М., 1996.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Новоселова С. Развивающая предметная среда. Методические рекомендации. – М.: ДОМ Центр инноваций в педагогике, 1995.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Новоселова С.Л., Ревуцкая К.А. Игры, игрушки и игровое оборудование для ДОУ. – М., 1997.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333399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Л.В. Куцакова. Занятия с дошкольниками по конструированию и ручному труду. Авторская программа. – М.: Совершенство,1999.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Куцакова Л.В. Нравственно-трудовое воспитание ребенка-дошкольника, М., 2005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Р.С. Буре. Дошкольник и труд. Учебно-методическое пособие. – СПб.: Детство-Пресс, 2004.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Нравственно- трудовое воспитание детей в детском саду. /Под редакцией Р.С. Буре. –  М.: Просвещение,1987.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Р.С. Буре, Г.Н. Година. Учите детей трудиться. – М., 1983.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С.А. Козлова. Теория и методика ознакомления дошкольников с социальной действительностью. Учебное пособие. – М.: Академия, 1998.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Л.В. Куцакова. Нравственно-трудовое воспитание ребёнка- дошкольника. Пособие для педагогов. – М.: Владос, 2003.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Культура поведения за столом. /В.Г. Алямовская, К.Ю. Белая, В.Н. Зимонина  и др.- М.: Ижица, 2004.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Т.В. Потапова. Беседы с дошкольниками о профессиях. – М: Сфера,2005. (Серия «Вместе с дошкольниками»).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З.А. Богатеева. Чудесные поделки из бумаги. Книга для воспитателей детского сада. – М.: Просвещение, 1992.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Л.А. Парамонова. Конструирование </w:t>
            </w:r>
            <w:r w:rsidR="000110B7">
              <w:rPr>
                <w:color w:val="000000"/>
                <w:sz w:val="28"/>
                <w:szCs w:val="28"/>
                <w:lang w:eastAsia="ru-RU"/>
              </w:rPr>
              <w:t xml:space="preserve">из природного материала.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333399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Перечень программ и технологий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(познавательное развитие)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Новикова В.П. Математика в детском саду. Подготовительная группа. – М.: Мозаика-Синтез,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Новикова В.П. Математика в детском саду. Старшая группа. – М.: Мозаика-Синтез,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Новикова В.П. Математика в детском саду. Средняя группа. – М.: Мозаика-Синтез,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Новикова В.П., Тихонова Л.И. Воспитание ребенка-дошкольника. – М.: Владос,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Протасова Е.Ю., Родина Н.М. Познание окружающего мира с детьми 3-7 лет. – М., 2009.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Парамонова Л.А. Развивающие занятия с детьми 2-3, 3-4, 4-5, 5-6, 6-7 лет.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Перечень программ и технологий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(познание окружающего мира)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Алешина Н.В. Патриотическое воспитание дошкольников, М., 2005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Князева О.Л., Маханева М.Д. Приобщение детей к истокам русской народной культуры, СПб., 1998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Кобитина И.И. Дошкольникам о технике, М., 1991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 чего начинается родина? / Под ред. Л.А. Кондрыкинской, М., 2004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Рыжова Н.А. Экологическое образование в детском саду, М., 2001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Рыжова Н.А. Наш дом – природа, блок занятий: Я и природа, М., 2005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333399"/>
                <w:sz w:val="28"/>
                <w:szCs w:val="28"/>
                <w:lang w:eastAsia="ru-RU"/>
              </w:rPr>
              <w:t> 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333399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Перечень пособий и технологий (конструирование)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Куцакова Л.В. Конструирование и ручной труд в детском саду: Программа и конспекты занятий. – М., 2007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Куцакова Л.В. Творим и мастерим. Ручной труд: Пособие для педагогов и родителей. – М., 2007.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Куцакова Л.В. Занятия по конструированию из строительного материала. – М. 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Парамонова Л.А. Развивающие занятия с детьми 2-3, 3-4, 4-5, 5-6, 6-7 лет.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Перечень пособий (развитие речи)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Арушанова А.Г. Речь и речевое общение детей 3-7 лет. – М.: Мозаика-Синтез, 1999.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Арушанова А.Г., Рычагова Е.С. Игры со звучащим словом. – М., 2009.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Развивающие занятия с детьми 2-3 лет /Под ред. Л.А. Парамоновой. – М.: ОЛМА Медиа Групп,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Развивающие занятия с детьми 3-4 лет /Под ред. Л.А. Парамоновой. – М., 2009.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Развивающие занятия с детьми 4-5 лет. /Под ред. Л.А.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Парамоновой. – М., 2009.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Развивающие занятия с детьми 5-6 лет /Под ред. Л.А. Парамоновой. – М.: ОЛМА Медиа Групп,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Развивающие занятия с детьми 6-7 лет /Под ред. Л.А. Парамоновой. – М.: ОЛМА Медиа Групп,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Арушанова А.Г. Речь и речевое общение детей: Книга для воспитателей детского сада. – М.: Мозаика-Синтез, 1999.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Бондаренко А.К. Дидактические игры в детском саду. – М.: Просвещение, 1985.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Занятия по развитию речи в детском саду. /Под ред. О.С. Ушаковой. – М.: Просвещение, 1993.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Придумай слово. Речевые игры и упражнения для дошкольников /Под ред. О.С. Ушаковой. – М.: Просвещение, 1966.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Скажи по-другому /Речевые Иры, упражнения, ситуации, сценарии. /Под ред. О.С. Ушаковой. – Самара, 1994.</w:t>
            </w:r>
          </w:p>
          <w:p w:rsidR="007433A6" w:rsidRDefault="007433A6" w:rsidP="007433A6">
            <w:pPr>
              <w:widowControl/>
              <w:autoSpaceDE/>
              <w:autoSpaceDN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7433A6">
              <w:rPr>
                <w:color w:val="333399"/>
                <w:sz w:val="28"/>
                <w:szCs w:val="28"/>
                <w:lang w:eastAsia="ru-RU"/>
              </w:rPr>
              <w:t> </w:t>
            </w:r>
            <w:r w:rsidR="001206F3" w:rsidRPr="001206F3">
              <w:rPr>
                <w:color w:val="0D0D0D" w:themeColor="text1" w:themeTint="F2"/>
                <w:sz w:val="28"/>
                <w:szCs w:val="28"/>
                <w:lang w:eastAsia="ru-RU"/>
              </w:rPr>
              <w:t>Гульбустан/</w:t>
            </w:r>
            <w:r w:rsidR="001206F3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Ахнабаева Ф.Г.</w:t>
            </w:r>
          </w:p>
          <w:p w:rsidR="001206F3" w:rsidRPr="001206F3" w:rsidRDefault="001206F3" w:rsidP="007433A6">
            <w:pPr>
              <w:widowControl/>
              <w:autoSpaceDE/>
              <w:autoSpaceDN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Русский язык в национальном дошкольном образовательном учреждении</w:t>
            </w:r>
            <w:r w:rsidRPr="001206F3">
              <w:rPr>
                <w:color w:val="0D0D0D" w:themeColor="text1" w:themeTint="F2"/>
                <w:sz w:val="28"/>
                <w:szCs w:val="28"/>
                <w:lang w:eastAsia="ru-RU"/>
              </w:rPr>
              <w:t>/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под редакцией Гасановой Р.Х., Азнабаев Ф.Г., Фаизова М.И., Азнабаева Е.Г..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Перечень программ и технологий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Ушакова О.С., Гавриш Н.В. Знакомим дошкольников с литературой, - М.,1998.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Ушакова О.С. Знакомим дошкольников с литературой. – М.: Сфера, 1998.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Ушакова О.С. Знакомим дошкольников 3-5 лет с литературой. – М., 2010.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Ушакова О.С. Знакомим дошкольников 5-7 лет с литературой. – М., 2010.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Перечень программ и технологий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Комарова Т.С., Антонова А.В., Зацепина М.Б. Красота. Радость. Творчество. Программа эстетического воспитания детей 2-7 лет, М., 2000.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Казакова Т.Г. Рисуем натюрморт (5-8 лет). – М.: Карапуз, 2003.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Казакова Т.Г. Цветные пей</w:t>
            </w:r>
            <w:r w:rsidR="000110B7">
              <w:rPr>
                <w:color w:val="000000"/>
                <w:sz w:val="28"/>
                <w:szCs w:val="28"/>
                <w:lang w:eastAsia="ru-RU"/>
              </w:rPr>
              <w:t xml:space="preserve">зажи (3-8 лет). – М.: Карапуз, 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Лыкова И.А. Программа художественного воспитания, обучения и развития детей 2-7 лет «Цветные ладошки». – М.: Карапуз-дидактика, 2007.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Пантелеева Л.В. Музей и дети. – М.: Карапуз, 2000.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Пантелеева Л.В. Рисуем портрет (5-9 лет). – М.: Карапуз,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Перечень пособий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Доронова Т.Н. Дошкольникам о художниках детской книги, М., 1991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Комарова Т.С. Занятия по  изобразительной деят</w:t>
            </w:r>
            <w:r w:rsidR="000110B7">
              <w:rPr>
                <w:color w:val="000000"/>
                <w:sz w:val="28"/>
                <w:szCs w:val="28"/>
                <w:lang w:eastAsia="ru-RU"/>
              </w:rPr>
              <w:t>ельности в детском саду, М.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Народное искусство в воспитании детей /Под ред. Д.п.н. Т.С. Комаровой, М., 1997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Т.С.Комарова, А.В.Размыслова «Цвет в детском изобразительном творчестве дошкольников». М. Педагогическое общество России.2005.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А.А.Грибовская «Ознакомление дошкольников с графикой и живописью». М. Педагогическое общество России.2006.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Т.С.Комарова, А.И.Савенков «Коллективное творчество дошкольников». М. Педагогическое общество России.2005.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Т.С.Комарова, О.Ю.Зарянова «Преемственность в формировании художественного творчества детей в детском саду и начальной школе». М. Педагогическое общество России.2006.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М.Б.Зацепина, Т.В.Антонова «Праздники и развлечения в детском саду». М. Мозаика-Синтез.2005.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М.В.Тихонова, Н.С.Смирнова «Красна изба … Знакомство детей с русским народным искусством, ремёслами, бытом в музее детского сада. - СПб. Детство-пресс. 2004 г.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О.А.Соломенникова. Радость творчества. Ознакомление детей 5-7 лет с народным и декоративно-прикладным искусством.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Грибовская А.А  Детям о народном искусстве. – М.: Просвещение, 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Грибовская А.А. Аппликация в детском саду (в 2-х частях). М.: Развитие, 2005.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Грибовская А.А. Дошкольникам о графике, живописи, архитектуре и скульптуре. – М.: МИПКРО, 2001.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Григорьева Г.Г. Изобразительная деятельность дошкольников. – М.: Академия, 1997.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Григорьева Г.Г. Игровые приемы обучения дошкольников изобразительной дея</w:t>
            </w:r>
            <w:r w:rsidR="00555074">
              <w:rPr>
                <w:color w:val="000000"/>
                <w:sz w:val="28"/>
                <w:szCs w:val="28"/>
                <w:lang w:eastAsia="ru-RU"/>
              </w:rPr>
              <w:t>тельности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Казакова Т.Г. Занятие с дошкольниками по изобразительной деятельности: Книга для воспитателей детск</w:t>
            </w:r>
            <w:r w:rsidR="00555074">
              <w:rPr>
                <w:color w:val="000000"/>
                <w:sz w:val="28"/>
                <w:szCs w:val="28"/>
                <w:lang w:eastAsia="ru-RU"/>
              </w:rPr>
              <w:t>ого сада и родителей.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Казакова Т.Г. Изобразительная деятельность младших дошкольников: Пособие для воспитателя дет.сада. – М.: Просвещение, 1980.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Казакова Т.Г. Развивайте у дошкольников творчество (конспекты занятий рисование, лепкой, аппликацией): Пособие для воспитателей дет. сада. – М.: Просвещение, 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Комарова Т.С. Занятие по изобразительной деятельности в детском саду: Книга для воспитателя детского сада. – 3-е изд., перераб. и доп. -  М.: Просвещение, 1991.</w:t>
            </w:r>
          </w:p>
          <w:p w:rsid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Комарова Т.С., Размыслова А.В. Цвет в детском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изобразительном творчестве. – Изд.: Педагогическое общество России, 2005.</w:t>
            </w:r>
          </w:p>
          <w:p w:rsidR="001206F3" w:rsidRPr="007433A6" w:rsidRDefault="001206F3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Азнабаева Ф.Г., Фаизова М.И.,  Агзамова З.А.. Хрестоматия к региональной программе.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Лыкова И.А. Изобразительное творчество в детском саду. Занятия в изостудии. – Изд. : Карапуз,  2008.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Лыкова И.А. Художественный труд в детском саду: 4-7 лет. – Изд. : Карапуз, 2009..</w:t>
            </w:r>
          </w:p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7433A6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Перечень пособий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Ветлугина Н.А. Музыкальное воспитание в детском саду. – М.: Просвещение, 1981. – 240 с., нот. – (Б-ка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воспитателя дет. сада).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Коренева Т.Ф. «Музыкально-ритмические движения для детей дошкольного и младшего школьного возр</w:t>
            </w:r>
            <w:r w:rsidR="00555074">
              <w:rPr>
                <w:color w:val="000000"/>
                <w:sz w:val="28"/>
                <w:szCs w:val="28"/>
                <w:lang w:eastAsia="ru-RU"/>
              </w:rPr>
              <w:t xml:space="preserve">аста»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Куцакова Л.В., Мерзлякова С.И.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Петрова В.А. Музыка - малышам. – М.: Мозаика-Синтез, 2001.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Петрова В.А., Мы танцуем и поем. – М.: Карапуз, 2003.</w:t>
            </w:r>
          </w:p>
          <w:p w:rsidR="007433A6" w:rsidRPr="007433A6" w:rsidRDefault="00555074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·  </w:t>
            </w:r>
            <w:r w:rsidR="00485DE8">
              <w:rPr>
                <w:color w:val="000000"/>
                <w:sz w:val="28"/>
                <w:szCs w:val="28"/>
                <w:lang w:eastAsia="ru-RU"/>
              </w:rPr>
              <w:t>      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 Пособия для педагогов: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        О.П. Радынова «Беседы о музыкальных инструментах». Комплект из 3 аудиокассет с дидактическим альбомом. – М., 1997.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        «Мы слушаем музыку». Учебное пособие. Комплект из 6 аудиокассет с методическими рекомендациями (сост. О.П. Радынова). – М.: 1997..</w:t>
            </w:r>
          </w:p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Уклад определяет специфику и конкретные формы организации распорядка дневного, недельного, месячного, годового цикла жизни ДОО.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Процесс проектирования уклада ДОО включает следующие шаги.</w:t>
      </w:r>
    </w:p>
    <w:tbl>
      <w:tblPr>
        <w:tblW w:w="8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104"/>
        <w:gridCol w:w="3343"/>
      </w:tblGrid>
      <w:tr w:rsidR="007433A6" w:rsidRPr="007433A6" w:rsidTr="007433A6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Шаг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Оформление</w:t>
            </w:r>
          </w:p>
        </w:tc>
      </w:tr>
      <w:tr w:rsidR="007433A6" w:rsidRPr="007433A6" w:rsidTr="007433A6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7433A6" w:rsidRPr="007433A6" w:rsidTr="007433A6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Отразить сформулированное ценностно-смысловое наполнение во всех форматах жизнедеятельности ДОО: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- специфику организации видов деятельности;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- обустройство развивающей предметно-пространственной среды;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- организацию режима дня;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- разработку традиций и ритуалов ДОО;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праздники и мероприятия.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ООП ДО и Программа воспитания.</w:t>
            </w:r>
          </w:p>
        </w:tc>
      </w:tr>
      <w:tr w:rsidR="007433A6" w:rsidRPr="007433A6" w:rsidTr="007433A6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Требования к кадровому составу и профессиональной подготовке сотрудников.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Взаимодействие ДОО с семьями воспитанников.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Социальное партнерство ДОО с социальным окружением.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Договоры и локальные нормативные акты.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Воспитывающая среда строится по трем линиям: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«от взрослого», который создает предметно-образную среду, насыщая ее ценностями и смыслами;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– 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Совокупность уклада и воспитывающей среды составляют условия реализации цели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3.2. Взаимодействие взрослого с детьми. События ДОО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</w:t>
      </w:r>
      <w:r w:rsidRPr="007433A6">
        <w:rPr>
          <w:color w:val="000000"/>
          <w:sz w:val="28"/>
          <w:szCs w:val="28"/>
          <w:lang w:eastAsia="ru-RU"/>
        </w:rPr>
        <w:br/>
        <w:t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Проектирование событий в ДОО возможно в следующих формах: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3.3. Организация предметно-пространственной среды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Предметно-пространственная среда (далее – ППС)  отражает федеральную, региональную специфику, а также специфику ОО и включает: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оформление помещений;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оборудование;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-     игрушки.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ППС отражает ценности, на которых строится программа воспитания,</w:t>
      </w:r>
      <w:r w:rsidRPr="007433A6">
        <w:rPr>
          <w:color w:val="000000"/>
          <w:sz w:val="28"/>
          <w:szCs w:val="28"/>
          <w:lang w:eastAsia="ru-RU"/>
        </w:rPr>
        <w:br/>
        <w:t>и способствовать их принятию и раскрытию ребенком.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включает знаки и символы государства, региона, города и организации.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должна быть экологичной, природосообразной и безопасной.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ind w:firstLine="525"/>
        <w:jc w:val="both"/>
        <w:rPr>
          <w:color w:val="000000"/>
          <w:sz w:val="28"/>
          <w:szCs w:val="28"/>
          <w:lang w:eastAsia="ru-RU"/>
        </w:rPr>
      </w:pPr>
      <w:bookmarkStart w:id="28" w:name="_Toc73604269"/>
      <w:bookmarkStart w:id="29" w:name="_Toc74086745"/>
      <w:bookmarkStart w:id="30" w:name="_Toc74089691"/>
      <w:bookmarkStart w:id="31" w:name="_Toc74226188"/>
      <w:bookmarkStart w:id="32" w:name="_Toc73604270"/>
      <w:bookmarkStart w:id="33" w:name="_Toc74086746"/>
      <w:bookmarkStart w:id="34" w:name="_Toc74089692"/>
      <w:bookmarkStart w:id="35" w:name="_Toc74226189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after="376"/>
        <w:jc w:val="center"/>
        <w:outlineLvl w:val="0"/>
        <w:rPr>
          <w:color w:val="000000"/>
          <w:kern w:val="36"/>
          <w:sz w:val="28"/>
          <w:szCs w:val="28"/>
          <w:lang w:eastAsia="ru-RU"/>
        </w:rPr>
      </w:pPr>
      <w:bookmarkStart w:id="36" w:name="_Toc73604271"/>
      <w:bookmarkStart w:id="37" w:name="_Toc74086747"/>
      <w:bookmarkStart w:id="38" w:name="_Toc74089693"/>
      <w:bookmarkStart w:id="39" w:name="_Toc74226190"/>
      <w:bookmarkEnd w:id="36"/>
      <w:bookmarkEnd w:id="37"/>
      <w:bookmarkEnd w:id="38"/>
      <w:bookmarkEnd w:id="39"/>
      <w:r w:rsidRPr="007433A6">
        <w:rPr>
          <w:b/>
          <w:bCs/>
          <w:color w:val="000000"/>
          <w:kern w:val="36"/>
          <w:sz w:val="28"/>
          <w:szCs w:val="28"/>
          <w:lang w:eastAsia="ru-RU"/>
        </w:rPr>
        <w:t>3.4.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lastRenderedPageBreak/>
        <w:t>На уровне уклада</w:t>
      </w:r>
      <w:r w:rsidRPr="007433A6">
        <w:rPr>
          <w:color w:val="000000"/>
          <w:sz w:val="28"/>
          <w:szCs w:val="28"/>
          <w:lang w:eastAsia="ru-RU"/>
        </w:rPr>
        <w:t> 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На уровне воспитывающих сред</w:t>
      </w:r>
      <w:r w:rsidRPr="007433A6">
        <w:rPr>
          <w:color w:val="000000"/>
          <w:sz w:val="28"/>
          <w:szCs w:val="28"/>
          <w:lang w:eastAsia="ru-RU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На уровне общности</w:t>
      </w:r>
      <w:r w:rsidRPr="007433A6">
        <w:rPr>
          <w:color w:val="000000"/>
          <w:sz w:val="28"/>
          <w:szCs w:val="28"/>
          <w:lang w:eastAsia="ru-RU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На уровне деятельностей</w:t>
      </w:r>
      <w:r w:rsidRPr="007433A6">
        <w:rPr>
          <w:color w:val="000000"/>
          <w:sz w:val="28"/>
          <w:szCs w:val="28"/>
          <w:lang w:eastAsia="ru-RU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На уровне событий</w:t>
      </w:r>
      <w:r w:rsidRPr="007433A6">
        <w:rPr>
          <w:color w:val="000000"/>
          <w:sz w:val="28"/>
          <w:szCs w:val="28"/>
          <w:lang w:eastAsia="ru-RU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Основными условиями реализации Программы воспитания вДОУ, реализующую инклюзивное образование, являются: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   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7433A6" w:rsidRPr="00EC18F4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2)   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  <w:r w:rsidR="00EC18F4">
        <w:rPr>
          <w:color w:val="000000"/>
          <w:sz w:val="28"/>
          <w:szCs w:val="28"/>
          <w:lang w:eastAsia="ru-RU"/>
        </w:rPr>
        <w:t>1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   содействие и сотрудничество детей и взрослых, признание ребенка полноценным участником (субъектом) образовательных отношений;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4)   формирование и поддержка инициативы детей в различных видах детской деятельности;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5)   активное привлечение ближайшего социального окружения к воспитанию ребенка.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Задачами воспитания детей с ОВЗ в условиях ДОУ являются: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1)   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2)   формирование доброжелательного отношения к детям с ОВЗ и их семьям со стороны всех участников образовательных отношений;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3)   обеспечение психолого-педагогической поддержки семье ребенка с особенностями в развитии и содействие повышению уровня педагогической компетентности родителей;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4)   налаживание эмоционально-положительного взаимодействия детей с окружающими в целях их успешной адаптации и интеграции в общество;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5)   расширение у детей с различными нарушениями развития знаний и представлений об окружающем мире;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6)   взаимодействие с семьей для обеспечения полноценного развития детей с ОВЗ;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7)   охрана и укрепление физического и психического здоровья детей, в том числе их эмоционального благополучия;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8)  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left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351" w:lineRule="atLeast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3.5 Календарный план воспитательной работы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План воспитательной работы строится на основе базовых ценностей по следующим этапам: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погружение-знакомство, которое реализуется в различных формах (чтение, просмотр, экскурсии и пр.);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разработка коллективного проекта, в рамках которого создаются творческие продукты;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– организация события, в котором воплощается смысл ценности.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center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color w:val="000000"/>
          <w:sz w:val="28"/>
          <w:szCs w:val="28"/>
          <w:lang w:eastAsia="ru-RU"/>
        </w:rPr>
        <w:t>Тематическое планирование образовательной деятельности</w:t>
      </w:r>
    </w:p>
    <w:tbl>
      <w:tblPr>
        <w:tblW w:w="8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4482"/>
        <w:gridCol w:w="2706"/>
      </w:tblGrid>
      <w:tr w:rsidR="007433A6" w:rsidRPr="007433A6" w:rsidTr="007433A6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Количество занятий в неделю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Моя семья. Мои самые близкие, родные и любимые люди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Мать и дитя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Образ отца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Братья и сестры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Бабушки и дедушки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Моя родословная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Добро и зло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Хорошо ли быть злым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Наше настроение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Учимся справляться с гневом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Какие бывают поступки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Добрые дела и поступки. Добрые слова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Милосердие и сочувствие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Совесть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Жадность и щедрость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Прощение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Упрямство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Скромность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Благородность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Храбрость и трусость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Зависть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Доброжелательность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Справедливость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Хвастовство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Гордость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Послушание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Чувства других людей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Вера и верность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Мой край родной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Место, в котором я живу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Достопримечательности родного края (района, города, села)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Мой любимый детский сад. От истоков к современности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Люди, оставшие след в истории родного края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Герои моей семьи в Великой Отечественной войне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На фронтах Великой Отечественной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Кто такой герой?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33A6" w:rsidRPr="007433A6" w:rsidTr="007433A6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Улицы- герои моего края ( района, села)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8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188" w:lineRule="atLeast"/>
        <w:ind w:left="385" w:right="385"/>
        <w:rPr>
          <w:color w:val="000000"/>
          <w:sz w:val="28"/>
          <w:szCs w:val="28"/>
          <w:lang w:eastAsia="ru-RU"/>
        </w:rPr>
      </w:pP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 Модель организации воспитательно-образоват</w:t>
      </w:r>
      <w:r w:rsidR="00D14689">
        <w:rPr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7433A6">
        <w:rPr>
          <w:b/>
          <w:bCs/>
          <w:i/>
          <w:iCs/>
          <w:color w:val="000000"/>
          <w:sz w:val="28"/>
          <w:szCs w:val="28"/>
          <w:lang w:eastAsia="ru-RU"/>
        </w:rPr>
        <w:t>ельного процесса в детском саду на год с учетом комплексно-тематического принципа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188" w:lineRule="atLeast"/>
        <w:ind w:left="385" w:right="385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12997" w:type="dxa"/>
        <w:tblInd w:w="-1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964"/>
        <w:gridCol w:w="1701"/>
        <w:gridCol w:w="1701"/>
        <w:gridCol w:w="1985"/>
        <w:gridCol w:w="4208"/>
      </w:tblGrid>
      <w:tr w:rsidR="007433A6" w:rsidRPr="007433A6" w:rsidTr="00D14689">
        <w:trPr>
          <w:trHeight w:val="590"/>
        </w:trPr>
        <w:tc>
          <w:tcPr>
            <w:tcW w:w="1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Месяцы учебного </w:t>
            </w: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года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160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46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Название тем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8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160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08" w:type="dxa"/>
            <w:tcBorders>
              <w:top w:val="single" w:sz="8" w:space="0" w:color="000000"/>
              <w:left w:val="nil"/>
              <w:bottom w:val="single" w:sz="24" w:space="0" w:color="D9E2F3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160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D14689">
        <w:trPr>
          <w:trHeight w:val="554"/>
        </w:trPr>
        <w:tc>
          <w:tcPr>
            <w:tcW w:w="1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16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Тематические недели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Реализация проектов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13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Сезонные явления в природе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Праздники и развлечения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D14689">
            <w:pPr>
              <w:widowControl/>
              <w:autoSpaceDE/>
              <w:autoSpaceDN/>
              <w:spacing w:line="188" w:lineRule="atLeast"/>
              <w:ind w:right="104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Традиции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D14689">
        <w:trPr>
          <w:trHeight w:val="4207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t>Сентябрь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«Правила  и безопасность дорожного             движения» (для     всех             возрастных групп). 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«Детский сад. Игрушки» (средняя и старшая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1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«Школа. Школьные принадлежности» (подготовительные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3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«Золотая осень»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43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«Безопасная дорога» (для всех возрастных групп).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Сентябрь - рябинник,  листопадник,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43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Рюинь - от рева осенних ветров и зверей, особенно оленей. Хмурень – благодаря своим погодным отличиям от других – небо начинает часто хмуриться, идут дожди. Рябинник – созревает, наливается красным цветом рябина. Листопадник – начало листопада, деревья снимают летнюю одежду.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знаний, 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книги (подготовительные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79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Международный день красоты (все группы). День дошкольного работника (старшие, 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957FFD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Экскурсия в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школу </w:t>
            </w:r>
          </w:p>
          <w:p w:rsidR="00D14689" w:rsidRDefault="007433A6" w:rsidP="007433A6">
            <w:pPr>
              <w:widowControl/>
              <w:autoSpaceDE/>
              <w:autoSpaceDN/>
              <w:spacing w:line="200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 подготовительные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D14689">
        <w:trPr>
          <w:trHeight w:val="1408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t>Октябрь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«Времена года.  Осень» (все группы).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«Красивый участок»             (для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Октябрь – листобой, мокрохвост или грязник, свадебник.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Международный день музыки (все группы).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957FFD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Мир в котором я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живу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188" w:lineRule="atLeast"/>
        <w:ind w:right="15715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2325" w:type="dxa"/>
        <w:tblInd w:w="-8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276"/>
        <w:gridCol w:w="2410"/>
        <w:gridCol w:w="2693"/>
        <w:gridCol w:w="2685"/>
      </w:tblGrid>
      <w:tr w:rsidR="007433A6" w:rsidRPr="007433A6" w:rsidTr="008562AA">
        <w:trPr>
          <w:trHeight w:val="243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160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«Овощи. Фрукты»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16" w:line="20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«Хлеб» (старшие и 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19" w:lineRule="atLeast"/>
              <w:ind w:right="36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«Поздняя осень.  Деревья»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всех возрастных групп).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10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Листобой – интенсивное опадение листьев с деревьев. Мокрохвост или грязник – от осенних дождей, несущих ненастье и грязь. Свадебник – в октябре в крестьянском  быту традиционно справляли много свадеб.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ind w:left="5" w:right="79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Всемирный день животных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«Урок чтения» (старшие и подготовительные группы). 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 w:right="15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Осенины – 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 w:right="15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осенние 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 w:right="15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утренники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 w:right="15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во всех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 w:right="15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возрастных группах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15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детского сада. </w:t>
            </w:r>
          </w:p>
        </w:tc>
      </w:tr>
      <w:tr w:rsidR="007433A6" w:rsidRPr="007433A6" w:rsidTr="008562AA">
        <w:trPr>
          <w:trHeight w:val="267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t>Ноябрь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44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«Семья»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49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«Одежда»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44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«Мебель»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«Посуда» (все группы).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71" w:line="18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«Профессии моих родителей» (средняя, старшая группы) «Дружат дети всей Земли» (подготовител.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группы)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34" w:line="21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Ноябрь – предзимник, грудень. Предзимник – последний осенний месяц, предвестник зимы.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Грудень – от груд замерзшей земли со снегом. На древнерусском языке зимняя замерзшая дорога называлась грудным полем.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28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      народного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единства (4 ноября) 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64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Всемирный день приветствия (все группы).  День Матери  (все группы).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line="202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Неделя игры</w:t>
            </w:r>
          </w:p>
          <w:p w:rsidR="008562AA" w:rsidRDefault="007433A6" w:rsidP="007433A6">
            <w:pPr>
              <w:widowControl/>
              <w:autoSpaceDE/>
              <w:autoSpaceDN/>
              <w:spacing w:line="202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и игрушки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2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(все группы). 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Матери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(все группы). </w:t>
            </w:r>
          </w:p>
        </w:tc>
      </w:tr>
      <w:tr w:rsidR="007433A6" w:rsidRPr="007433A6" w:rsidTr="008562AA">
        <w:trPr>
          <w:trHeight w:val="3978"/>
        </w:trPr>
        <w:tc>
          <w:tcPr>
            <w:tcW w:w="11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Декабрь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67" w:line="188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«Зима. Признаки зимы»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12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«Зимние забавы»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25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«Пожарная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безопасность» (средняя  группа).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91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«Новый год. Пожарная безопасность» (старшая и 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«Новый год. Рождество» (все группы).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44" w:line="186" w:lineRule="atLeast"/>
              <w:ind w:right="41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Зимний участок – оформление участка снежными постройками для детских игр  зимой 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(все группы).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36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Декабрь – студень, от стужи и морозов, отмечавших этот месяц в старину.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2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«Новый год шагает по планете. Новогодние обычаи разных стран» (все группы).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957FFD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  <w:p w:rsidR="00957FFD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(для всех возрастных             групп</w:t>
            </w:r>
          </w:p>
          <w:p w:rsidR="00957FFD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детского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сада). 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188" w:lineRule="atLeast"/>
        <w:ind w:right="15715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13519" w:type="dxa"/>
        <w:tblInd w:w="-7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559"/>
        <w:gridCol w:w="1985"/>
        <w:gridCol w:w="1842"/>
        <w:gridCol w:w="5297"/>
      </w:tblGrid>
      <w:tr w:rsidR="007433A6" w:rsidRPr="007433A6" w:rsidTr="00274034">
        <w:trPr>
          <w:trHeight w:val="40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t>Январь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«Зимующие птицы»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«Дикие животные»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24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«Домашние животные»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 Пришел мороз- береги ухо да нос».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38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Неделя зимних игр и забав (все группы).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3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Январь – просинец, сочень или сечень.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77" w:lineRule="atLeast"/>
              <w:ind w:left="5" w:right="28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Просинец – от начинающей показываться в это время синевы неба, просияния, от усиления, с прибавлением дня, солнечного света. Сочень или сечень – указывает или на перелом зимы, который, по народному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поверью,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16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происходит именно в январе, на рассечение зимы на две половины, или на трескучие, жестокие морозы.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Всемирный день «спасибо»       (все группы). 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957FFD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Неделя зимняя игр и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забав (все группы). </w:t>
            </w:r>
          </w:p>
          <w:p w:rsidR="00C05F15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« Небезопасные 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зимние забавы»</w:t>
            </w:r>
          </w:p>
        </w:tc>
      </w:tr>
      <w:tr w:rsidR="007433A6" w:rsidRPr="007433A6" w:rsidTr="00274034">
        <w:trPr>
          <w:trHeight w:val="3628"/>
        </w:trPr>
        <w:tc>
          <w:tcPr>
            <w:tcW w:w="9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Февраль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12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«Рыбы» (все группы). «Транспорт»  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«День защитника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Отечества» (все группы).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Сагаалган.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7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«Проводы зимы. Масленица» (все группы).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Сагаалган.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«Масленица» (старшая и подготовительные группы). «Что такое доброта?» (средняя группа)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Февраль – снежень, бокогрей. Снежень – от сильных снегопадов, вьюг, обилия снега, характерных для февраля. Бокогрей – в крестьянском быту в феврале скот выходит из хлевов и обогревает бока на солнце, которое становится все ярче, а сами хозяева отогревают  бока у печки – все же февраль – холодный зимний месяц.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3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доброты 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34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защитника  Отечества (все  группы).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34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Сагаалган.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Масленица и 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Сагаалган (для всех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возрастных групп).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  Конкурс рисунков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 Красота родного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края»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Викторина 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« Люби и знай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свой край любимый»</w:t>
            </w:r>
          </w:p>
        </w:tc>
      </w:tr>
      <w:tr w:rsidR="007433A6" w:rsidRPr="007433A6" w:rsidTr="00274034">
        <w:trPr>
          <w:trHeight w:val="252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Март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«Мамин день»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1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«Профессии наших мам»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«Весна. Признаки весны»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«Птицы весной»  (все группы).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1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«Профессия моей мамы»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1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Март – зимобор и протальник. Зимобор – побеждающий зиму, открывающий дорогу весне и лету. Протальник – в этом месяце начинает таять снег, появляются проталины, капель.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43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Международный женский день.   Всемирный день театра. 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Мамин праздник 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 w:right="4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(для всех возрастных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4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групп) </w:t>
            </w:r>
          </w:p>
        </w:tc>
      </w:tr>
      <w:tr w:rsidR="007433A6" w:rsidRPr="007433A6" w:rsidTr="00274034">
        <w:trPr>
          <w:trHeight w:val="330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t>Апрель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31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«Комнатные растения»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«День космонавтики»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6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«Книги» (средняя группа) «Уральские писатели детям» (старшая и 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«Моя  Родина» (все группы).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3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«Профессия пожарный» (старшая группа). «Большое космическое путешествие» - игровой проект для всех возрастных групп.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33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Апрель – брезень, цветень, снегогон.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62" w:line="189" w:lineRule="atLeast"/>
              <w:ind w:left="5" w:right="37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Снегогон – активное таяние снега, бегут ручьи, унося с собой остатки снега, прогоняя его.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Цветень – в апреле начинают зацветать некоторые деревья, расцветает весна.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31" w:line="193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Международный день детской книги (все группы). Всемирный день здоровья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космонавтики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(старшая и подготовительные группы).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after="2" w:line="23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День здоровья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2" w:line="23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(все группы). </w:t>
            </w:r>
          </w:p>
          <w:p w:rsidR="008562AA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Праздник детской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книги (все группы). </w:t>
            </w:r>
          </w:p>
          <w:p w:rsidR="008562AA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 Бережем свое</w:t>
            </w:r>
          </w:p>
          <w:p w:rsidR="008562AA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здоровье или </w:t>
            </w:r>
          </w:p>
          <w:p w:rsidR="008562AA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правила доктора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1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Неболейко»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274034">
        <w:trPr>
          <w:trHeight w:val="279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 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«День Победы»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33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«Насекомые», «Лето»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«Я – человек» (средняя группа).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«Моё здоровье» (старшая и подготовительные группы).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62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«Я – человек»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16"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(средняя группа).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91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«Моё здоровье» (старшая и подготовительные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«Моя семья» (все группы)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31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Май – травник или травень, пролетник.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39" w:line="202" w:lineRule="atLeast"/>
              <w:ind w:left="5" w:right="49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Травень – поскольку именно этот месяц славен буйством трав.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Пролетник – предвестник лета, прокладывает дорогу лету.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ind w:left="5" w:right="4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Праздник весны и труда (все группы). День Победы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Международный день семьи (для всех возрастных групп).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 Наши люди- наша гордость» ( о знаменитых и заслуженных людях, а также Героях Советского Союза и района)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Утренник        «До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свиданья, детский сад!» 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(подготовительные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группы). 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Интеллектуальная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игра « Что? Где? Когда?»</w:t>
            </w: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188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188" w:lineRule="atLeast"/>
        <w:ind w:right="15715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tbl>
      <w:tblPr>
        <w:tblW w:w="12584" w:type="dxa"/>
        <w:tblInd w:w="-7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1843"/>
        <w:gridCol w:w="1559"/>
        <w:gridCol w:w="179"/>
        <w:gridCol w:w="20"/>
        <w:gridCol w:w="3126"/>
        <w:gridCol w:w="20"/>
        <w:gridCol w:w="1929"/>
        <w:gridCol w:w="80"/>
      </w:tblGrid>
      <w:tr w:rsidR="007433A6" w:rsidRPr="007433A6" w:rsidTr="00274034">
        <w:trPr>
          <w:trHeight w:val="27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Месяцы учебного года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33" w:type="dxa"/>
            <w:gridSpan w:val="10"/>
            <w:tcBorders>
              <w:top w:val="single" w:sz="8" w:space="0" w:color="000000"/>
              <w:left w:val="nil"/>
              <w:bottom w:val="single" w:sz="8" w:space="0" w:color="D9E2F3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97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Название тем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274034">
        <w:trPr>
          <w:trHeight w:val="52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0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Тематические недели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Реализация проектов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106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Сезонные явления в природе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Праздники и развлечения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5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right="9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b/>
                <w:bCs/>
                <w:color w:val="000000"/>
                <w:sz w:val="28"/>
                <w:szCs w:val="28"/>
                <w:lang w:eastAsia="ru-RU"/>
              </w:rPr>
              <w:t>Традиции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274034">
        <w:trPr>
          <w:trHeight w:val="22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4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t>Июнь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9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Солнце, воздух и вода – наши лучшие друзья (все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 w:right="48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Июнь – разноцвет, червень, изок. Изок – так назывался кузнечик, их в июне было очень много. Червень – от червеца или червеня; так называются особенного 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рода красильные черви, появляющиеся в это время.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Международный день защиты детей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России (для старшей и подготовительных групп) « Мы-россияне!»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Сказки Пушкина.</w:t>
            </w:r>
          </w:p>
        </w:tc>
        <w:tc>
          <w:tcPr>
            <w:tcW w:w="52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274034" w:rsidRDefault="007433A6" w:rsidP="007433A6">
            <w:pPr>
              <w:widowControl/>
              <w:autoSpaceDE/>
              <w:autoSpaceDN/>
              <w:spacing w:line="200" w:lineRule="atLeast"/>
              <w:ind w:left="2" w:right="10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lastRenderedPageBreak/>
              <w:t>Труд в цветнике и на огороде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ind w:left="2" w:right="10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(для всех групп).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274034">
        <w:trPr>
          <w:trHeight w:val="377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4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Июль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Экологические проекты «Наш цветник», «Наш огород»           (все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after="5" w:line="228" w:lineRule="atLeast"/>
              <w:ind w:left="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Июль – страдник, червень, липец, грозник.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after="38" w:line="202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Червень – от плодов и ягод, которые, созревая в июле, имеют красный оттенок.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 w:right="73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Липец – от липы, которая цветет в июле. Страдник – от страдных летних работ. Грозник – от сильных июльских гроз. Июль еще называют «макушкою лета», так как он – самый жаркий летний месяц, середина лета.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ГИБДД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рождения города(села).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2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line="200" w:lineRule="atLeast"/>
              <w:ind w:left="2" w:right="10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Труд в цветнике и на огороде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200" w:lineRule="atLeast"/>
              <w:ind w:left="2" w:right="105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(для всех групп). 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   Транспорт нашего села. 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Знакомство с транспортом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( города, села)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«Через добрые дела можно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стать экологом»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« Мой родной край: 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2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заповедные места»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274034">
        <w:trPr>
          <w:trHeight w:val="251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Август </w:t>
            </w: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«В здоровом теле – здоровый дух» (все группы).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Август – жнивень, зарев, серпень. Зверев – от сияния зарниц, часто бывающих в августе. Серпень – от серпа, которым снимают с полей хлеб. Жнивень – название также связано с полевыми работами, жнивье – это поле, с которого убрали хлеб.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4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физкультурника (все группы). День строителя (все группы). 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4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рождения флага.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4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День светофора.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 w:right="24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Спортивные праздники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(все группы). </w:t>
            </w:r>
          </w:p>
          <w:p w:rsidR="008562AA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«Путешествие на Волшебный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 xml:space="preserve"> островок»</w:t>
            </w:r>
          </w:p>
          <w:p w:rsidR="007433A6" w:rsidRPr="007433A6" w:rsidRDefault="007433A6" w:rsidP="007433A6">
            <w:pPr>
              <w:widowControl/>
              <w:autoSpaceDE/>
              <w:autoSpaceDN/>
              <w:spacing w:line="188" w:lineRule="atLeast"/>
              <w:ind w:left="5"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« Спорт – мой друг»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433A6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433A6" w:rsidRPr="007433A6" w:rsidTr="0027403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33A6" w:rsidRPr="007433A6" w:rsidRDefault="007433A6" w:rsidP="007433A6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В течение всего года воспитатель осуществляет </w:t>
      </w:r>
      <w:r w:rsidRPr="007433A6">
        <w:rPr>
          <w:b/>
          <w:bCs/>
          <w:color w:val="000000"/>
          <w:sz w:val="28"/>
          <w:szCs w:val="28"/>
          <w:lang w:eastAsia="ru-RU"/>
        </w:rPr>
        <w:t>педагогическую диагностику</w:t>
      </w:r>
      <w:r w:rsidRPr="007433A6">
        <w:rPr>
          <w:color w:val="000000"/>
          <w:sz w:val="28"/>
          <w:szCs w:val="28"/>
          <w:lang w:eastAsia="ru-RU"/>
        </w:rPr>
        <w:t> 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40" w:name="_Toc73604273"/>
      <w:bookmarkStart w:id="41" w:name="_Toc74086749"/>
      <w:bookmarkStart w:id="42" w:name="_Toc74089695"/>
      <w:bookmarkStart w:id="43" w:name="_Toc74226192"/>
      <w:bookmarkEnd w:id="40"/>
      <w:bookmarkEnd w:id="41"/>
      <w:bookmarkEnd w:id="42"/>
      <w:bookmarkEnd w:id="43"/>
      <w:r w:rsidRPr="007433A6">
        <w:rPr>
          <w:color w:val="000000"/>
          <w:sz w:val="28"/>
          <w:szCs w:val="28"/>
          <w:lang w:eastAsia="ru-RU"/>
        </w:rPr>
        <w:t>, позволяющих детям стать активными субьектами познавательной деятельности в процессе  Программы воспитания.</w:t>
      </w:r>
    </w:p>
    <w:p w:rsidR="007433A6" w:rsidRPr="007433A6" w:rsidRDefault="007433A6" w:rsidP="007433A6">
      <w:pPr>
        <w:widowControl/>
        <w:shd w:val="clear" w:color="auto" w:fill="FFFFFF"/>
        <w:autoSpaceDE/>
        <w:autoSpaceDN/>
        <w:spacing w:line="202" w:lineRule="atLeast"/>
        <w:ind w:firstLine="708"/>
        <w:jc w:val="both"/>
        <w:rPr>
          <w:color w:val="000000"/>
          <w:sz w:val="28"/>
          <w:szCs w:val="28"/>
          <w:lang w:eastAsia="ru-RU"/>
        </w:rPr>
      </w:pPr>
      <w:r w:rsidRPr="007433A6">
        <w:rPr>
          <w:color w:val="000000"/>
          <w:sz w:val="28"/>
          <w:szCs w:val="28"/>
          <w:lang w:eastAsia="ru-RU"/>
        </w:rPr>
        <w:t> </w:t>
      </w:r>
    </w:p>
    <w:p w:rsidR="009E5443" w:rsidRPr="007433A6" w:rsidRDefault="009E5443" w:rsidP="007433A6">
      <w:pPr>
        <w:spacing w:before="124"/>
        <w:ind w:left="618" w:right="605"/>
        <w:jc w:val="center"/>
        <w:rPr>
          <w:sz w:val="28"/>
          <w:szCs w:val="28"/>
        </w:rPr>
      </w:pPr>
    </w:p>
    <w:sectPr w:rsidR="009E5443" w:rsidRPr="007433A6" w:rsidSect="007433A6">
      <w:headerReference w:type="default" r:id="rId8"/>
      <w:pgSz w:w="11910" w:h="16840"/>
      <w:pgMar w:top="1134" w:right="853" w:bottom="851" w:left="1418" w:header="723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32" w:rsidRDefault="00B50932" w:rsidP="009E5443">
      <w:r>
        <w:separator/>
      </w:r>
    </w:p>
  </w:endnote>
  <w:endnote w:type="continuationSeparator" w:id="0">
    <w:p w:rsidR="00B50932" w:rsidRDefault="00B50932" w:rsidP="009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32" w:rsidRDefault="00B50932" w:rsidP="009E5443">
      <w:r>
        <w:separator/>
      </w:r>
    </w:p>
  </w:footnote>
  <w:footnote w:type="continuationSeparator" w:id="0">
    <w:p w:rsidR="00B50932" w:rsidRDefault="00B50932" w:rsidP="009E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3A6" w:rsidRDefault="00B5093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3.85pt;margin-top:35.15pt;width:17.1pt;height:13.2pt;z-index:-251658752;mso-position-horizontal-relative:page;mso-position-vertical-relative:page" filled="f" stroked="f">
          <v:textbox style="mso-next-textbox:#docshape1" inset="0,0,0,0">
            <w:txbxContent>
              <w:p w:rsidR="007433A6" w:rsidRDefault="007433A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1771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2679"/>
    <w:multiLevelType w:val="hybridMultilevel"/>
    <w:tmpl w:val="77B842D0"/>
    <w:lvl w:ilvl="0" w:tplc="97343738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3C3F2A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8B42C6CE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4E00D2F4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86305C10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4282D088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827E951A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9F0C3542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8AF2C5A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74C4B62"/>
    <w:multiLevelType w:val="hybridMultilevel"/>
    <w:tmpl w:val="7AB6FFA0"/>
    <w:lvl w:ilvl="0" w:tplc="3162F9B0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2E1380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62A4932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91DAD736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AC2A40F8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D5E2F322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FE2C95A6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6DAAA7B2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C2D87CC8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B301215"/>
    <w:multiLevelType w:val="hybridMultilevel"/>
    <w:tmpl w:val="E022328E"/>
    <w:lvl w:ilvl="0" w:tplc="EBF4A046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FEBEF0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7ABCF3DC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F80CA30A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5616DE3E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911666DE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ACD2AA90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E7402302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487A05F8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30072783"/>
    <w:multiLevelType w:val="hybridMultilevel"/>
    <w:tmpl w:val="2F4E47D2"/>
    <w:lvl w:ilvl="0" w:tplc="DA84913E">
      <w:start w:val="1"/>
      <w:numFmt w:val="decimal"/>
      <w:lvlText w:val="%1)"/>
      <w:lvlJc w:val="left"/>
      <w:pPr>
        <w:ind w:left="138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D00FA8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1F7C45D6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919ECF1A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9354703A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D758090E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A5B22D86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FB163C3A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EB940D28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4E90B60"/>
    <w:multiLevelType w:val="hybridMultilevel"/>
    <w:tmpl w:val="2DA468F6"/>
    <w:lvl w:ilvl="0" w:tplc="2AC89904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38F16E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91808116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C114C204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ACBE72A8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24C05718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BE069E5A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5F5228D8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5BCE74E0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90C513B"/>
    <w:multiLevelType w:val="hybridMultilevel"/>
    <w:tmpl w:val="D1DEBA70"/>
    <w:lvl w:ilvl="0" w:tplc="C8C2371A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 w:tplc="6C883C84">
      <w:numFmt w:val="none"/>
      <w:lvlText w:val=""/>
      <w:lvlJc w:val="left"/>
      <w:pPr>
        <w:tabs>
          <w:tab w:val="num" w:pos="360"/>
        </w:tabs>
      </w:pPr>
    </w:lvl>
    <w:lvl w:ilvl="2" w:tplc="090E9B4A">
      <w:numFmt w:val="none"/>
      <w:lvlText w:val=""/>
      <w:lvlJc w:val="left"/>
      <w:pPr>
        <w:tabs>
          <w:tab w:val="num" w:pos="360"/>
        </w:tabs>
      </w:pPr>
    </w:lvl>
    <w:lvl w:ilvl="3" w:tplc="CDFCD702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 w:tplc="062C2C66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 w:tplc="8EF6D870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 w:tplc="B9C2BAC0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 w:tplc="0152011A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 w:tplc="88D849E4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6" w15:restartNumberingAfterBreak="0">
    <w:nsid w:val="3DE37DBB"/>
    <w:multiLevelType w:val="hybridMultilevel"/>
    <w:tmpl w:val="7CDC98AE"/>
    <w:lvl w:ilvl="0" w:tplc="D92C1468">
      <w:start w:val="1"/>
      <w:numFmt w:val="decimal"/>
      <w:lvlText w:val="%1)"/>
      <w:lvlJc w:val="left"/>
      <w:pPr>
        <w:ind w:left="253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B086238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7ADCE7AA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2B8297AC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20D85538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CF76A12A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3B92C222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38D6D2FC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9B76A8BC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7" w15:restartNumberingAfterBreak="0">
    <w:nsid w:val="4F0B0FD2"/>
    <w:multiLevelType w:val="hybridMultilevel"/>
    <w:tmpl w:val="28745324"/>
    <w:lvl w:ilvl="0" w:tplc="F190BC18">
      <w:start w:val="3"/>
      <w:numFmt w:val="decimal"/>
      <w:lvlText w:val="%1"/>
      <w:lvlJc w:val="left"/>
      <w:pPr>
        <w:ind w:left="2221" w:hanging="422"/>
        <w:jc w:val="left"/>
      </w:pPr>
      <w:rPr>
        <w:rFonts w:hint="default"/>
        <w:lang w:val="ru-RU" w:eastAsia="en-US" w:bidi="ar-SA"/>
      </w:rPr>
    </w:lvl>
    <w:lvl w:ilvl="1" w:tplc="62A82134">
      <w:numFmt w:val="none"/>
      <w:lvlText w:val=""/>
      <w:lvlJc w:val="left"/>
      <w:pPr>
        <w:tabs>
          <w:tab w:val="num" w:pos="360"/>
        </w:tabs>
      </w:pPr>
    </w:lvl>
    <w:lvl w:ilvl="2" w:tplc="3968A5C6">
      <w:start w:val="1"/>
      <w:numFmt w:val="decimal"/>
      <w:lvlText w:val="%3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35C2ADE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 w:tplc="CE644868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 w:tplc="23EC82F4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 w:tplc="36D867FE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 w:tplc="091A6CB2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 w:tplc="76122E4A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2C815F0"/>
    <w:multiLevelType w:val="hybridMultilevel"/>
    <w:tmpl w:val="52469E14"/>
    <w:lvl w:ilvl="0" w:tplc="FB94E57C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 w:tplc="6566675E">
      <w:numFmt w:val="none"/>
      <w:lvlText w:val=""/>
      <w:lvlJc w:val="left"/>
      <w:pPr>
        <w:tabs>
          <w:tab w:val="num" w:pos="360"/>
        </w:tabs>
      </w:pPr>
    </w:lvl>
    <w:lvl w:ilvl="2" w:tplc="F1B8B120">
      <w:numFmt w:val="none"/>
      <w:lvlText w:val=""/>
      <w:lvlJc w:val="left"/>
      <w:pPr>
        <w:tabs>
          <w:tab w:val="num" w:pos="360"/>
        </w:tabs>
      </w:pPr>
    </w:lvl>
    <w:lvl w:ilvl="3" w:tplc="B5589754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 w:tplc="EBD03D7A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 w:tplc="FB30FE52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 w:tplc="1E9C860A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 w:tplc="D6F28402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 w:tplc="D8AA93B4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9" w15:restartNumberingAfterBreak="0">
    <w:nsid w:val="640D183F"/>
    <w:multiLevelType w:val="hybridMultilevel"/>
    <w:tmpl w:val="D3AAC7CE"/>
    <w:lvl w:ilvl="0" w:tplc="D536F2A2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 w:tplc="FA30B428">
      <w:numFmt w:val="none"/>
      <w:lvlText w:val=""/>
      <w:lvlJc w:val="left"/>
      <w:pPr>
        <w:tabs>
          <w:tab w:val="num" w:pos="360"/>
        </w:tabs>
      </w:pPr>
    </w:lvl>
    <w:lvl w:ilvl="2" w:tplc="F84AFBB4">
      <w:numFmt w:val="none"/>
      <w:lvlText w:val=""/>
      <w:lvlJc w:val="left"/>
      <w:pPr>
        <w:tabs>
          <w:tab w:val="num" w:pos="360"/>
        </w:tabs>
      </w:pPr>
    </w:lvl>
    <w:lvl w:ilvl="3" w:tplc="DBF83CFE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 w:tplc="446AF4F6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 w:tplc="3A46EE26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 w:tplc="B30A2FA8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 w:tplc="AE4299A8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 w:tplc="4752A3B0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68211928"/>
    <w:multiLevelType w:val="hybridMultilevel"/>
    <w:tmpl w:val="756892C8"/>
    <w:lvl w:ilvl="0" w:tplc="6AC68AF8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F6837A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6C00949A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595A3B76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9D5C7820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F7DEC7A8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F7EEFC90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0DC5740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8D0471D4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B2830C2"/>
    <w:multiLevelType w:val="hybridMultilevel"/>
    <w:tmpl w:val="597A2AE2"/>
    <w:lvl w:ilvl="0" w:tplc="98E8A320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DFE59CA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1264CEB4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61F42E4E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D6087166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D1568CF4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0DDABB34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7476383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384AD374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7209146A"/>
    <w:multiLevelType w:val="hybridMultilevel"/>
    <w:tmpl w:val="BF6888EC"/>
    <w:lvl w:ilvl="0" w:tplc="4ECC8010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A9EBAC6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E22EAAAA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DD8A9AA4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F5D8E94E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E708C40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787EF3F8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114E193E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D03E674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7D422BEB"/>
    <w:multiLevelType w:val="hybridMultilevel"/>
    <w:tmpl w:val="6852822C"/>
    <w:lvl w:ilvl="0" w:tplc="3B825C3E">
      <w:start w:val="1"/>
      <w:numFmt w:val="decimal"/>
      <w:lvlText w:val="%1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DA2475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12407BD0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6E309A0C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66842F9A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A0C05A14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03308CAC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4408396A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F644198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E5443"/>
    <w:rsid w:val="000110B7"/>
    <w:rsid w:val="000A0E0A"/>
    <w:rsid w:val="001206F3"/>
    <w:rsid w:val="001973E4"/>
    <w:rsid w:val="001F18F6"/>
    <w:rsid w:val="00261AB2"/>
    <w:rsid w:val="00274034"/>
    <w:rsid w:val="002F03FC"/>
    <w:rsid w:val="00485DE8"/>
    <w:rsid w:val="00555074"/>
    <w:rsid w:val="007433A6"/>
    <w:rsid w:val="00743CFF"/>
    <w:rsid w:val="00794594"/>
    <w:rsid w:val="008562AA"/>
    <w:rsid w:val="008675C7"/>
    <w:rsid w:val="00957FFD"/>
    <w:rsid w:val="009E5443"/>
    <w:rsid w:val="00B01771"/>
    <w:rsid w:val="00B50932"/>
    <w:rsid w:val="00B9476E"/>
    <w:rsid w:val="00C05F15"/>
    <w:rsid w:val="00D14689"/>
    <w:rsid w:val="00DF334F"/>
    <w:rsid w:val="00EC18F4"/>
    <w:rsid w:val="00F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3BA15E"/>
  <w15:docId w15:val="{3E4124FB-7F3B-45A5-B550-AA69B044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544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433A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33A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4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5443"/>
    <w:pPr>
      <w:ind w:left="253" w:firstLine="71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E5443"/>
    <w:pPr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E5443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E5443"/>
    <w:pPr>
      <w:spacing w:line="268" w:lineRule="exact"/>
      <w:ind w:left="110"/>
    </w:pPr>
  </w:style>
  <w:style w:type="character" w:customStyle="1" w:styleId="10">
    <w:name w:val="Заголовок 1 Знак"/>
    <w:basedOn w:val="a0"/>
    <w:link w:val="1"/>
    <w:uiPriority w:val="9"/>
    <w:rsid w:val="007433A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433A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47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6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6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2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13595</Words>
  <Characters>77496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Анфиса</cp:lastModifiedBy>
  <cp:revision>4</cp:revision>
  <dcterms:created xsi:type="dcterms:W3CDTF">2021-08-30T19:40:00Z</dcterms:created>
  <dcterms:modified xsi:type="dcterms:W3CDTF">2021-09-16T11:16:00Z</dcterms:modified>
</cp:coreProperties>
</file>